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498"/>
        <w:gridCol w:w="1279"/>
        <w:gridCol w:w="1408"/>
      </w:tblGrid>
      <w:tr w:rsidR="00611C08" w:rsidRPr="00383BBD" w:rsidTr="00053152">
        <w:trPr>
          <w:trHeight w:val="246"/>
        </w:trPr>
        <w:tc>
          <w:tcPr>
            <w:tcW w:w="5498" w:type="dxa"/>
            <w:vMerge w:val="restart"/>
            <w:shd w:val="clear" w:color="auto" w:fill="auto"/>
          </w:tcPr>
          <w:p w:rsidR="00A657CF" w:rsidRPr="00383BBD" w:rsidRDefault="00611C08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inline distT="0" distB="0" distL="0" distR="0" wp14:anchorId="0073DBC4" wp14:editId="4F2CE1CE">
                  <wp:extent cx="1280438" cy="1085215"/>
                  <wp:effectExtent l="0" t="0" r="0" b="63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6497" cy="1107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gridSpan w:val="2"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ס       מ       פ      </w:t>
            </w:r>
            <w:r w:rsidR="00924E31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כ </w:t>
            </w:r>
            <w:r w:rsidR="00854ED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"  </w:t>
            </w:r>
            <w:r w:rsidR="00924E31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854ED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ל</w:t>
            </w:r>
          </w:p>
        </w:tc>
      </w:tr>
      <w:tr w:rsidR="00611C08" w:rsidRPr="00383BBD" w:rsidTr="00053152">
        <w:trPr>
          <w:trHeight w:val="246"/>
        </w:trPr>
        <w:tc>
          <w:tcPr>
            <w:tcW w:w="5498" w:type="dxa"/>
            <w:vMerge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687" w:type="dxa"/>
            <w:gridSpan w:val="2"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</w:tr>
      <w:tr w:rsidR="00611C08" w:rsidRPr="00383BBD" w:rsidTr="00053152">
        <w:trPr>
          <w:trHeight w:val="246"/>
        </w:trPr>
        <w:tc>
          <w:tcPr>
            <w:tcW w:w="5498" w:type="dxa"/>
            <w:vMerge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687" w:type="dxa"/>
            <w:gridSpan w:val="2"/>
            <w:shd w:val="clear" w:color="auto" w:fill="auto"/>
          </w:tcPr>
          <w:p w:rsidR="00A657CF" w:rsidRPr="00383BBD" w:rsidRDefault="00053152" w:rsidP="00854EDC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אטו"ב / חטיבת הפיתוח /  </w:t>
            </w:r>
            <w:r w:rsidR="00611C08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יח' מחשוב חקירות </w:t>
            </w:r>
            <w:r w:rsidR="00924E31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</w:tc>
      </w:tr>
      <w:tr w:rsidR="00611C08" w:rsidRPr="00383BBD" w:rsidTr="00053152">
        <w:trPr>
          <w:trHeight w:val="246"/>
        </w:trPr>
        <w:tc>
          <w:tcPr>
            <w:tcW w:w="5498" w:type="dxa"/>
            <w:vMerge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79" w:type="dxa"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408" w:type="dxa"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ind w:right="42"/>
              <w:jc w:val="right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</w:tr>
      <w:tr w:rsidR="00611C08" w:rsidRPr="00383BBD" w:rsidTr="00053152">
        <w:trPr>
          <w:trHeight w:val="292"/>
        </w:trPr>
        <w:tc>
          <w:tcPr>
            <w:tcW w:w="5498" w:type="dxa"/>
            <w:vMerge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687" w:type="dxa"/>
            <w:gridSpan w:val="2"/>
            <w:shd w:val="clear" w:color="auto" w:fill="auto"/>
          </w:tcPr>
          <w:p w:rsidR="00A657CF" w:rsidRPr="00383BBD" w:rsidRDefault="00646D83" w:rsidP="00CD6EB2">
            <w:pPr>
              <w:tabs>
                <w:tab w:val="left" w:pos="7678"/>
                <w:tab w:val="right" w:pos="10438"/>
              </w:tabs>
              <w:spacing w:after="0" w:line="240" w:lineRule="auto"/>
              <w:ind w:right="42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17</w:t>
            </w:r>
            <w:r w:rsidR="009A38BA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   </w:t>
            </w:r>
            <w:r w:rsidR="00CD6EB2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נובמבר</w:t>
            </w:r>
            <w:r w:rsidR="00611C08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  </w:t>
            </w:r>
            <w:r w:rsidR="005B50F2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  </w:t>
            </w:r>
            <w:r w:rsidR="00611C08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202</w:t>
            </w:r>
            <w:r w:rsidR="000A45C1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1</w:t>
            </w:r>
          </w:p>
        </w:tc>
      </w:tr>
      <w:tr w:rsidR="00611C08" w:rsidRPr="00383BBD" w:rsidTr="00053152">
        <w:trPr>
          <w:trHeight w:val="354"/>
        </w:trPr>
        <w:tc>
          <w:tcPr>
            <w:tcW w:w="5498" w:type="dxa"/>
            <w:vMerge/>
            <w:shd w:val="clear" w:color="auto" w:fill="auto"/>
          </w:tcPr>
          <w:p w:rsidR="00A657CF" w:rsidRPr="00383BBD" w:rsidRDefault="00A657CF" w:rsidP="00A657CF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687" w:type="dxa"/>
            <w:gridSpan w:val="2"/>
            <w:shd w:val="clear" w:color="auto" w:fill="auto"/>
          </w:tcPr>
          <w:p w:rsidR="00A657CF" w:rsidRPr="00383BBD" w:rsidRDefault="00A657CF" w:rsidP="00B22FF6">
            <w:pPr>
              <w:tabs>
                <w:tab w:val="left" w:pos="7678"/>
                <w:tab w:val="right" w:pos="10438"/>
              </w:tabs>
              <w:spacing w:after="0" w:line="240" w:lineRule="auto"/>
              <w:ind w:right="42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</w:p>
        </w:tc>
      </w:tr>
    </w:tbl>
    <w:p w:rsidR="00483491" w:rsidRPr="00383BBD" w:rsidRDefault="00483491" w:rsidP="00A657CF">
      <w:pPr>
        <w:jc w:val="center"/>
        <w:rPr>
          <w:rFonts w:cs="David"/>
          <w:sz w:val="24"/>
          <w:szCs w:val="24"/>
          <w:rtl/>
        </w:rPr>
      </w:pPr>
    </w:p>
    <w:p w:rsidR="00AF394F" w:rsidRPr="00383BBD" w:rsidRDefault="00AF394F" w:rsidP="00F3141B">
      <w:pPr>
        <w:rPr>
          <w:rFonts w:cs="David"/>
          <w:sz w:val="24"/>
          <w:szCs w:val="24"/>
          <w:rtl/>
        </w:rPr>
      </w:pPr>
      <w:r w:rsidRPr="00383BBD">
        <w:rPr>
          <w:rFonts w:cs="David" w:hint="cs"/>
          <w:b/>
          <w:bCs/>
          <w:sz w:val="24"/>
          <w:szCs w:val="24"/>
          <w:u w:val="single"/>
          <w:rtl/>
        </w:rPr>
        <w:t>לכבוד</w:t>
      </w:r>
      <w:r w:rsidR="00447889" w:rsidRPr="00383BBD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="00F3141B" w:rsidRPr="00383BBD">
        <w:rPr>
          <w:rFonts w:cs="David" w:hint="cs"/>
          <w:sz w:val="24"/>
          <w:szCs w:val="24"/>
          <w:rtl/>
        </w:rPr>
        <w:t xml:space="preserve">  </w:t>
      </w:r>
      <w:r w:rsidR="00206386" w:rsidRPr="00383BBD">
        <w:rPr>
          <w:rFonts w:cs="David" w:hint="cs"/>
          <w:sz w:val="24"/>
          <w:szCs w:val="24"/>
          <w:rtl/>
        </w:rPr>
        <w:t>וועדת הפטור/מרו"מ</w:t>
      </w:r>
      <w:r w:rsidR="00C101A1" w:rsidRPr="00383BBD">
        <w:rPr>
          <w:rFonts w:cs="David" w:hint="cs"/>
          <w:sz w:val="24"/>
          <w:szCs w:val="24"/>
          <w:rtl/>
        </w:rPr>
        <w:br/>
      </w:r>
    </w:p>
    <w:p w:rsidR="00D02905" w:rsidRDefault="00B42F25" w:rsidP="00751915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83BBD">
        <w:rPr>
          <w:rFonts w:cs="David" w:hint="cs"/>
          <w:b/>
          <w:bCs/>
          <w:sz w:val="24"/>
          <w:szCs w:val="24"/>
          <w:rtl/>
        </w:rPr>
        <w:t>הנד</w:t>
      </w:r>
      <w:r w:rsidR="00447889" w:rsidRPr="00383BBD">
        <w:rPr>
          <w:rFonts w:cs="David" w:hint="cs"/>
          <w:b/>
          <w:bCs/>
          <w:sz w:val="24"/>
          <w:szCs w:val="24"/>
          <w:rtl/>
        </w:rPr>
        <w:t>ון:</w:t>
      </w:r>
      <w:r w:rsidR="00447889" w:rsidRPr="00383BB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45B0B">
        <w:rPr>
          <w:rFonts w:cs="David" w:hint="cs"/>
          <w:b/>
          <w:bCs/>
          <w:sz w:val="24"/>
          <w:szCs w:val="24"/>
          <w:u w:val="single"/>
          <w:rtl/>
        </w:rPr>
        <w:t>מסמך נ</w:t>
      </w:r>
      <w:r w:rsidR="008D0750">
        <w:rPr>
          <w:rFonts w:cs="David" w:hint="cs"/>
          <w:b/>
          <w:bCs/>
          <w:sz w:val="24"/>
          <w:szCs w:val="24"/>
          <w:u w:val="single"/>
          <w:rtl/>
        </w:rPr>
        <w:t xml:space="preserve">לווה לפרסום </w:t>
      </w:r>
      <w:r w:rsidR="00555CF5" w:rsidRPr="00383BBD">
        <w:rPr>
          <w:rFonts w:cs="David" w:hint="cs"/>
          <w:b/>
          <w:bCs/>
          <w:sz w:val="24"/>
          <w:szCs w:val="24"/>
          <w:u w:val="single"/>
          <w:rtl/>
        </w:rPr>
        <w:t>בקשה</w:t>
      </w:r>
      <w:r w:rsidR="00555CF5" w:rsidRPr="00383BB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555CF5" w:rsidRPr="00383BBD">
        <w:rPr>
          <w:rFonts w:cs="David" w:hint="cs"/>
          <w:b/>
          <w:bCs/>
          <w:sz w:val="24"/>
          <w:szCs w:val="24"/>
          <w:u w:val="single"/>
          <w:rtl/>
        </w:rPr>
        <w:t>לפטור</w:t>
      </w:r>
      <w:r w:rsidR="00646D83">
        <w:rPr>
          <w:rFonts w:cs="David" w:hint="cs"/>
          <w:b/>
          <w:bCs/>
          <w:sz w:val="24"/>
          <w:szCs w:val="24"/>
          <w:u w:val="single"/>
          <w:rtl/>
        </w:rPr>
        <w:t xml:space="preserve"> ספק יחיד ל</w:t>
      </w:r>
      <w:r w:rsidR="000A45C1">
        <w:rPr>
          <w:rFonts w:cs="David" w:hint="cs"/>
          <w:b/>
          <w:bCs/>
          <w:sz w:val="24"/>
          <w:szCs w:val="24"/>
          <w:u w:val="single"/>
          <w:rtl/>
        </w:rPr>
        <w:t xml:space="preserve">רכישה </w:t>
      </w:r>
      <w:r w:rsidR="007727C4" w:rsidRPr="00383BBD">
        <w:rPr>
          <w:rFonts w:cs="David" w:hint="cs"/>
          <w:b/>
          <w:bCs/>
          <w:sz w:val="24"/>
          <w:szCs w:val="24"/>
          <w:u w:val="single"/>
          <w:rtl/>
        </w:rPr>
        <w:t xml:space="preserve">ותחזוקת </w:t>
      </w:r>
      <w:r w:rsidR="007760F8" w:rsidRPr="00383BBD">
        <w:rPr>
          <w:rFonts w:cs="David" w:hint="cs"/>
          <w:b/>
          <w:bCs/>
          <w:sz w:val="24"/>
          <w:szCs w:val="24"/>
          <w:u w:val="single"/>
          <w:rtl/>
        </w:rPr>
        <w:t xml:space="preserve">רישיון </w:t>
      </w:r>
      <w:proofErr w:type="spellStart"/>
      <w:r w:rsidR="007760F8" w:rsidRPr="00383BBD">
        <w:rPr>
          <w:rFonts w:cs="David"/>
          <w:b/>
          <w:bCs/>
          <w:sz w:val="24"/>
          <w:szCs w:val="24"/>
          <w:u w:val="single"/>
        </w:rPr>
        <w:t>KeyLines</w:t>
      </w:r>
      <w:proofErr w:type="spellEnd"/>
      <w:r w:rsidR="000526C0">
        <w:rPr>
          <w:rFonts w:cs="David"/>
          <w:b/>
          <w:bCs/>
          <w:sz w:val="24"/>
          <w:szCs w:val="24"/>
          <w:u w:val="single"/>
        </w:rPr>
        <w:t>/</w:t>
      </w:r>
      <w:proofErr w:type="spellStart"/>
      <w:r w:rsidR="000526C0">
        <w:rPr>
          <w:rFonts w:cs="David"/>
          <w:b/>
          <w:bCs/>
          <w:sz w:val="24"/>
          <w:szCs w:val="24"/>
          <w:u w:val="single"/>
        </w:rPr>
        <w:t>ReGraph</w:t>
      </w:r>
      <w:proofErr w:type="spellEnd"/>
      <w:r w:rsidR="00F207A9" w:rsidRPr="00383BBD">
        <w:rPr>
          <w:rFonts w:cs="David" w:hint="cs"/>
          <w:b/>
          <w:bCs/>
          <w:sz w:val="24"/>
          <w:szCs w:val="24"/>
          <w:u w:val="single"/>
          <w:rtl/>
        </w:rPr>
        <w:t xml:space="preserve"> עבור מערכ</w:t>
      </w:r>
      <w:r w:rsidR="00646D83">
        <w:rPr>
          <w:rFonts w:cs="David" w:hint="cs"/>
          <w:b/>
          <w:bCs/>
          <w:sz w:val="24"/>
          <w:szCs w:val="24"/>
          <w:u w:val="single"/>
          <w:rtl/>
        </w:rPr>
        <w:t xml:space="preserve">ות במשטרת ישראל </w:t>
      </w:r>
      <w:r w:rsidR="00F7679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5A145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B1387C" w:rsidRPr="00383BB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C45B0B" w:rsidRDefault="00C45B0B" w:rsidP="00C45B0B">
      <w:pPr>
        <w:rPr>
          <w:rFonts w:cs="David"/>
          <w:b/>
          <w:bCs/>
          <w:sz w:val="24"/>
          <w:szCs w:val="24"/>
          <w:u w:val="single"/>
          <w:rtl/>
        </w:rPr>
      </w:pPr>
    </w:p>
    <w:p w:rsidR="00C45B0B" w:rsidRDefault="00C45B0B" w:rsidP="008039E3">
      <w:pPr>
        <w:numPr>
          <w:ilvl w:val="0"/>
          <w:numId w:val="27"/>
        </w:num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</w:rPr>
      </w:pPr>
      <w:r w:rsidRPr="00C45B0B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C45B0B">
        <w:rPr>
          <w:rFonts w:ascii="Arial" w:hAnsi="Arial" w:cs="Arial"/>
          <w:b/>
          <w:rtl/>
        </w:rPr>
        <w:t xml:space="preserve"> </w:t>
      </w:r>
    </w:p>
    <w:p w:rsidR="00C45B0B" w:rsidRPr="008039E3" w:rsidRDefault="008039E3" w:rsidP="00C45B0B">
      <w:p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 w:rsidRPr="008039E3">
        <w:rPr>
          <w:rFonts w:ascii="Arial" w:hAnsi="Arial" w:cs="Arial" w:hint="cs"/>
          <w:b/>
          <w:rtl/>
        </w:rPr>
        <w:t>במערכות המשטרתיות נדרש מימוש של המידע הרב על גבי גרפים ויזואליים להצגת המידע</w:t>
      </w:r>
      <w:r w:rsidR="00DB3E14">
        <w:rPr>
          <w:rFonts w:ascii="Arial" w:hAnsi="Arial" w:cs="Arial" w:hint="cs"/>
          <w:b/>
          <w:rtl/>
        </w:rPr>
        <w:t>.</w:t>
      </w:r>
      <w:r w:rsidRPr="008039E3">
        <w:rPr>
          <w:rFonts w:ascii="Arial" w:hAnsi="Arial" w:cs="Arial" w:hint="cs"/>
          <w:b/>
          <w:rtl/>
        </w:rPr>
        <w:t xml:space="preserve"> </w:t>
      </w:r>
    </w:p>
    <w:p w:rsidR="00106E99" w:rsidRDefault="008039E3" w:rsidP="00DB3E14">
      <w:p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 w:rsidRPr="008039E3">
        <w:rPr>
          <w:rFonts w:ascii="Arial" w:hAnsi="Arial" w:cs="Arial" w:hint="cs"/>
          <w:b/>
          <w:rtl/>
        </w:rPr>
        <w:t>לצורך כך בוצע חיפוש אחר כלים גרפיים שיכולים לממש את כלל דרישות משטרת ישראל</w:t>
      </w:r>
      <w:r w:rsidR="00DB3E14">
        <w:rPr>
          <w:rFonts w:ascii="Arial" w:hAnsi="Arial" w:cs="Arial" w:hint="cs"/>
          <w:b/>
          <w:rtl/>
        </w:rPr>
        <w:t>.</w:t>
      </w:r>
    </w:p>
    <w:p w:rsidR="00DB3E14" w:rsidRDefault="008039E3" w:rsidP="00DB3E14">
      <w:p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 w:rsidRPr="008039E3">
        <w:rPr>
          <w:rFonts w:ascii="Arial" w:hAnsi="Arial" w:cs="Arial" w:hint="cs"/>
          <w:b/>
          <w:rtl/>
        </w:rPr>
        <w:t xml:space="preserve"> לצורך הטמעת המוצר במערכות ה</w:t>
      </w:r>
      <w:r w:rsidR="00DB3E14">
        <w:rPr>
          <w:rFonts w:ascii="Arial" w:hAnsi="Arial" w:cs="Arial" w:hint="cs"/>
          <w:b/>
          <w:rtl/>
        </w:rPr>
        <w:t>רלוונטיות, הוגדרו דרישות ברורות</w:t>
      </w:r>
      <w:r w:rsidRPr="008039E3">
        <w:rPr>
          <w:rFonts w:ascii="Arial" w:hAnsi="Arial" w:cs="Arial" w:hint="cs"/>
          <w:b/>
          <w:rtl/>
        </w:rPr>
        <w:t xml:space="preserve"> למוצר הנדרש ובהתאם בוצע סקר ספקים אשר</w:t>
      </w:r>
      <w:r w:rsidR="00DB3E14">
        <w:rPr>
          <w:rFonts w:ascii="Arial" w:hAnsi="Arial" w:cs="Arial" w:hint="cs"/>
          <w:b/>
          <w:rtl/>
        </w:rPr>
        <w:t xml:space="preserve"> ביכולתם</w:t>
      </w:r>
      <w:r w:rsidRPr="008039E3">
        <w:rPr>
          <w:rFonts w:ascii="Arial" w:hAnsi="Arial" w:cs="Arial" w:hint="cs"/>
          <w:b/>
          <w:rtl/>
        </w:rPr>
        <w:t xml:space="preserve"> </w:t>
      </w:r>
      <w:r w:rsidR="00DB3E14">
        <w:rPr>
          <w:rFonts w:ascii="Arial" w:hAnsi="Arial" w:cs="Arial" w:hint="cs"/>
          <w:b/>
          <w:rtl/>
        </w:rPr>
        <w:t>לפתח</w:t>
      </w:r>
      <w:r w:rsidRPr="008039E3">
        <w:rPr>
          <w:rFonts w:ascii="Arial" w:hAnsi="Arial" w:cs="Arial" w:hint="cs"/>
          <w:b/>
          <w:rtl/>
        </w:rPr>
        <w:t xml:space="preserve"> מוצרים בעל</w:t>
      </w:r>
      <w:r w:rsidR="00DB3E14">
        <w:rPr>
          <w:rFonts w:ascii="Arial" w:hAnsi="Arial" w:cs="Arial" w:hint="cs"/>
          <w:b/>
          <w:rtl/>
        </w:rPr>
        <w:t>י יכולת הצגה גרפית.</w:t>
      </w:r>
    </w:p>
    <w:p w:rsidR="008039E3" w:rsidRDefault="008039E3" w:rsidP="00DB3E14">
      <w:p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 w:rsidRPr="008039E3">
        <w:rPr>
          <w:rFonts w:ascii="Arial" w:hAnsi="Arial" w:cs="Arial" w:hint="cs"/>
          <w:b/>
          <w:rtl/>
        </w:rPr>
        <w:t xml:space="preserve">החיפוש אחר ספקים פוטנציאליים בוצע באינטרנט </w:t>
      </w:r>
      <w:r w:rsidR="00DB3E14">
        <w:rPr>
          <w:rFonts w:ascii="Arial" w:hAnsi="Arial" w:cs="Arial" w:hint="cs"/>
          <w:b/>
          <w:rtl/>
        </w:rPr>
        <w:t xml:space="preserve">וכחלק מהתהליך כאשר נמצא ספק, בוצעה בדיקה באתר הספק </w:t>
      </w:r>
      <w:r w:rsidRPr="008039E3">
        <w:rPr>
          <w:rFonts w:ascii="Arial" w:hAnsi="Arial" w:cs="Arial" w:hint="cs"/>
          <w:b/>
          <w:rtl/>
        </w:rPr>
        <w:t>האם המוצר של</w:t>
      </w:r>
      <w:r w:rsidR="00DB3E14">
        <w:rPr>
          <w:rFonts w:ascii="Arial" w:hAnsi="Arial" w:cs="Arial" w:hint="cs"/>
          <w:b/>
          <w:rtl/>
        </w:rPr>
        <w:t>ו עומד בדרישות של המשטרה. ב</w:t>
      </w:r>
      <w:r w:rsidRPr="008039E3">
        <w:rPr>
          <w:rFonts w:ascii="Arial" w:hAnsi="Arial" w:cs="Arial" w:hint="cs"/>
          <w:b/>
          <w:rtl/>
        </w:rPr>
        <w:t>מידה והי</w:t>
      </w:r>
      <w:r w:rsidR="00DB3E14">
        <w:rPr>
          <w:rFonts w:ascii="Arial" w:hAnsi="Arial" w:cs="Arial" w:hint="cs"/>
          <w:b/>
          <w:rtl/>
        </w:rPr>
        <w:t>ה משהו לא ברור מקריאה באתר הספק</w:t>
      </w:r>
      <w:r w:rsidRPr="008039E3">
        <w:rPr>
          <w:rFonts w:ascii="Arial" w:hAnsi="Arial" w:cs="Arial" w:hint="cs"/>
          <w:b/>
          <w:rtl/>
        </w:rPr>
        <w:t xml:space="preserve">, נשלח מייל לספק ובו שאלות לגבי המוצר </w:t>
      </w:r>
      <w:r w:rsidR="00DB3E14">
        <w:rPr>
          <w:rFonts w:ascii="Arial" w:hAnsi="Arial" w:cs="Arial" w:hint="cs"/>
          <w:b/>
          <w:rtl/>
        </w:rPr>
        <w:t>.</w:t>
      </w:r>
      <w:r w:rsidRPr="008039E3">
        <w:rPr>
          <w:rFonts w:ascii="Arial" w:hAnsi="Arial" w:cs="Arial" w:hint="cs"/>
          <w:b/>
          <w:rtl/>
        </w:rPr>
        <w:t xml:space="preserve"> </w:t>
      </w:r>
    </w:p>
    <w:p w:rsidR="008039E3" w:rsidRPr="00C45B0B" w:rsidRDefault="008039E3" w:rsidP="00C45B0B">
      <w:pPr>
        <w:spacing w:after="120"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</w:p>
    <w:p w:rsidR="00C45B0B" w:rsidRDefault="00C45B0B" w:rsidP="008039E3">
      <w:pPr>
        <w:numPr>
          <w:ilvl w:val="0"/>
          <w:numId w:val="27"/>
        </w:numPr>
        <w:spacing w:line="360" w:lineRule="auto"/>
        <w:ind w:left="-199" w:right="-567"/>
        <w:contextualSpacing/>
        <w:jc w:val="both"/>
        <w:rPr>
          <w:rFonts w:ascii="Arial" w:hAnsi="Arial" w:cs="Arial"/>
          <w:b/>
        </w:rPr>
      </w:pPr>
      <w:r w:rsidRPr="00C45B0B">
        <w:rPr>
          <w:rFonts w:ascii="Arial" w:hAnsi="Arial" w:cs="Arial"/>
          <w:bCs/>
          <w:rtl/>
        </w:rPr>
        <w:t>ממצאי הבדיקה</w:t>
      </w:r>
      <w:r w:rsidRPr="00C45B0B">
        <w:rPr>
          <w:rFonts w:ascii="Arial" w:hAnsi="Arial" w:cs="Arial"/>
          <w:b/>
          <w:rtl/>
        </w:rPr>
        <w:t xml:space="preserve"> </w:t>
      </w:r>
    </w:p>
    <w:p w:rsidR="00723DDB" w:rsidRDefault="008039E3" w:rsidP="00723DDB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מצ"ב</w:t>
      </w:r>
      <w:r w:rsidR="00DB3E14">
        <w:rPr>
          <w:rFonts w:ascii="Arial" w:hAnsi="Arial" w:cs="Arial" w:hint="cs"/>
          <w:b/>
          <w:rtl/>
        </w:rPr>
        <w:t xml:space="preserve"> טבלה עם שמות הספקים שאיתרנו ובה</w:t>
      </w:r>
      <w:r>
        <w:rPr>
          <w:rFonts w:ascii="Arial" w:hAnsi="Arial" w:cs="Arial" w:hint="cs"/>
          <w:b/>
          <w:rtl/>
        </w:rPr>
        <w:t xml:space="preserve"> סימון של כל ספק האם הוא עומד בדרישות </w:t>
      </w:r>
      <w:r w:rsidR="00DB3E14">
        <w:rPr>
          <w:rFonts w:ascii="Arial" w:hAnsi="Arial" w:cs="Arial" w:hint="cs"/>
          <w:b/>
          <w:rtl/>
        </w:rPr>
        <w:t>של משטרת ישראל.</w:t>
      </w:r>
      <w:r>
        <w:rPr>
          <w:rFonts w:ascii="Arial" w:hAnsi="Arial" w:cs="Arial" w:hint="cs"/>
          <w:b/>
          <w:rtl/>
        </w:rPr>
        <w:t xml:space="preserve"> </w:t>
      </w:r>
      <w:r w:rsidR="00723DDB" w:rsidRPr="00723DDB">
        <w:rPr>
          <w:rFonts w:ascii="Arial" w:hAnsi="Arial" w:cs="David"/>
          <w:sz w:val="24"/>
          <w:szCs w:val="24"/>
          <w:rtl/>
        </w:rPr>
        <w:t xml:space="preserve">מקרא </w:t>
      </w:r>
      <w:r w:rsidR="00723DDB" w:rsidRPr="00723DDB">
        <w:rPr>
          <w:rFonts w:ascii="Arial" w:hAnsi="Arial" w:cs="David" w:hint="cs"/>
          <w:sz w:val="24"/>
          <w:szCs w:val="24"/>
          <w:rtl/>
        </w:rPr>
        <w:t xml:space="preserve">וניתוח קריטריונים/סטטוס היענות/אי היענות: </w:t>
      </w:r>
    </w:p>
    <w:p w:rsidR="00723DDB" w:rsidRPr="00723DDB" w:rsidRDefault="00723DDB" w:rsidP="00723DDB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</w:rPr>
      </w:pPr>
    </w:p>
    <w:tbl>
      <w:tblPr>
        <w:tblStyle w:val="aa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2720"/>
        <w:gridCol w:w="2721"/>
        <w:gridCol w:w="2721"/>
      </w:tblGrid>
      <w:tr w:rsidR="00723DDB" w:rsidRPr="00383BBD" w:rsidTr="00106EA2">
        <w:tc>
          <w:tcPr>
            <w:tcW w:w="2720" w:type="dxa"/>
          </w:tcPr>
          <w:p w:rsidR="00723DDB" w:rsidRPr="00CB5C1F" w:rsidRDefault="00723DDB" w:rsidP="00106EA2">
            <w:pPr>
              <w:jc w:val="center"/>
              <w:rPr>
                <w:rFonts w:ascii="Arial" w:hAnsi="Arial" w:cs="David"/>
                <w:color w:val="44546A"/>
                <w:sz w:val="24"/>
                <w:szCs w:val="24"/>
                <w:rtl/>
              </w:rPr>
            </w:pPr>
            <w:r w:rsidRPr="00CB5C1F">
              <w:rPr>
                <w:rFonts w:ascii="Wingdings" w:hAnsi="Wingdings" w:cs="David"/>
                <w:color w:val="00B050"/>
                <w:sz w:val="24"/>
                <w:szCs w:val="24"/>
              </w:rPr>
              <w:t></w:t>
            </w:r>
            <w:r w:rsidRPr="00CB5C1F">
              <w:rPr>
                <w:rFonts w:cs="David" w:hint="cs"/>
                <w:color w:val="385723"/>
                <w:sz w:val="24"/>
                <w:szCs w:val="24"/>
                <w:rtl/>
              </w:rPr>
              <w:t xml:space="preserve"> </w:t>
            </w:r>
            <w:r w:rsidRPr="00CB5C1F">
              <w:rPr>
                <w:rFonts w:cs="David" w:hint="cs"/>
                <w:sz w:val="24"/>
                <w:szCs w:val="24"/>
                <w:rtl/>
              </w:rPr>
              <w:t>היענות מלאה</w:t>
            </w:r>
          </w:p>
        </w:tc>
        <w:tc>
          <w:tcPr>
            <w:tcW w:w="2721" w:type="dxa"/>
          </w:tcPr>
          <w:p w:rsidR="00723DDB" w:rsidRPr="00CB5C1F" w:rsidRDefault="00723DDB" w:rsidP="00106EA2">
            <w:pPr>
              <w:jc w:val="center"/>
              <w:rPr>
                <w:rFonts w:ascii="Arial" w:hAnsi="Arial" w:cs="David"/>
                <w:color w:val="44546A"/>
                <w:sz w:val="24"/>
                <w:szCs w:val="24"/>
                <w:rtl/>
              </w:rPr>
            </w:pPr>
            <w:r w:rsidRPr="00CB5C1F">
              <w:rPr>
                <w:rFonts w:ascii="Wingdings" w:hAnsi="Wingdings" w:cs="David"/>
                <w:color w:val="FF0000"/>
                <w:sz w:val="24"/>
                <w:szCs w:val="24"/>
              </w:rPr>
              <w:t></w:t>
            </w:r>
            <w:r w:rsidRPr="00CB5C1F">
              <w:rPr>
                <w:rFonts w:cs="David" w:hint="cs"/>
                <w:color w:val="FF0000"/>
                <w:sz w:val="24"/>
                <w:szCs w:val="24"/>
                <w:rtl/>
              </w:rPr>
              <w:t xml:space="preserve"> </w:t>
            </w:r>
            <w:r w:rsidRPr="00CB5C1F">
              <w:rPr>
                <w:rFonts w:cs="David" w:hint="cs"/>
                <w:sz w:val="24"/>
                <w:szCs w:val="24"/>
                <w:rtl/>
              </w:rPr>
              <w:t>אין היענות</w:t>
            </w:r>
          </w:p>
        </w:tc>
        <w:tc>
          <w:tcPr>
            <w:tcW w:w="2721" w:type="dxa"/>
          </w:tcPr>
          <w:p w:rsidR="00723DDB" w:rsidRPr="00CB5C1F" w:rsidRDefault="00723DDB" w:rsidP="00106EA2">
            <w:pPr>
              <w:jc w:val="center"/>
              <w:rPr>
                <w:rFonts w:ascii="Arial" w:hAnsi="Arial" w:cs="David"/>
                <w:color w:val="44546A"/>
                <w:sz w:val="24"/>
                <w:szCs w:val="24"/>
                <w:rtl/>
              </w:rPr>
            </w:pPr>
            <w:r w:rsidRPr="00CB5C1F">
              <w:rPr>
                <w:rFonts w:ascii="Wingdings 2" w:hAnsi="Wingdings 2" w:cs="David"/>
                <w:color w:val="FFC000"/>
                <w:sz w:val="24"/>
                <w:szCs w:val="24"/>
              </w:rPr>
              <w:t></w:t>
            </w:r>
            <w:r w:rsidRPr="00CB5C1F">
              <w:rPr>
                <w:rFonts w:cs="David" w:hint="cs"/>
                <w:color w:val="1F497D"/>
                <w:sz w:val="24"/>
                <w:szCs w:val="24"/>
                <w:rtl/>
              </w:rPr>
              <w:t xml:space="preserve"> </w:t>
            </w:r>
            <w:r w:rsidRPr="00CB5C1F">
              <w:rPr>
                <w:rFonts w:cs="David" w:hint="cs"/>
                <w:sz w:val="24"/>
                <w:szCs w:val="24"/>
                <w:rtl/>
              </w:rPr>
              <w:t>היענות חלקית</w:t>
            </w:r>
          </w:p>
        </w:tc>
      </w:tr>
    </w:tbl>
    <w:p w:rsidR="00723DDB" w:rsidRDefault="00723DDB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</w:p>
    <w:p w:rsidR="008039E3" w:rsidRDefault="008039E3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</w:p>
    <w:tbl>
      <w:tblPr>
        <w:tblStyle w:val="aa"/>
        <w:bidiVisual/>
        <w:tblW w:w="5347" w:type="pct"/>
        <w:tblInd w:w="402" w:type="dxa"/>
        <w:tblLook w:val="04A0" w:firstRow="1" w:lastRow="0" w:firstColumn="1" w:lastColumn="0" w:noHBand="0" w:noVBand="1"/>
      </w:tblPr>
      <w:tblGrid>
        <w:gridCol w:w="1671"/>
        <w:gridCol w:w="2065"/>
        <w:gridCol w:w="1478"/>
        <w:gridCol w:w="1341"/>
        <w:gridCol w:w="1341"/>
        <w:gridCol w:w="1217"/>
      </w:tblGrid>
      <w:tr w:rsidR="008039E3" w:rsidRPr="00383BBD" w:rsidTr="00106EA2">
        <w:trPr>
          <w:trHeight w:val="1323"/>
        </w:trPr>
        <w:tc>
          <w:tcPr>
            <w:tcW w:w="916" w:type="pct"/>
          </w:tcPr>
          <w:p w:rsidR="008039E3" w:rsidRPr="008D7E37" w:rsidRDefault="008039E3" w:rsidP="00106EA2">
            <w:pPr>
              <w:rPr>
                <w:rFonts w:cs="David"/>
                <w:b/>
                <w:bCs/>
                <w:color w:val="44546A"/>
                <w:sz w:val="24"/>
                <w:szCs w:val="24"/>
                <w:rtl/>
              </w:rPr>
            </w:pPr>
            <w:r w:rsidRPr="008D7E37">
              <w:rPr>
                <w:rFonts w:cs="David" w:hint="cs"/>
                <w:b/>
                <w:bCs/>
                <w:sz w:val="24"/>
                <w:szCs w:val="24"/>
                <w:rtl/>
              </w:rPr>
              <w:t>שם המוצר</w:t>
            </w:r>
          </w:p>
        </w:tc>
        <w:tc>
          <w:tcPr>
            <w:tcW w:w="1133" w:type="pct"/>
          </w:tcPr>
          <w:p w:rsidR="008039E3" w:rsidRPr="00383BBD" w:rsidRDefault="008039E3" w:rsidP="00106EA2">
            <w:pPr>
              <w:rPr>
                <w:rFonts w:cs="David"/>
                <w:b/>
                <w:bCs/>
                <w:color w:val="44546A"/>
                <w:sz w:val="24"/>
                <w:szCs w:val="24"/>
                <w:rtl/>
              </w:rPr>
            </w:pP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תמיכה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בתצוגות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גראפיות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>/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גיאוגרפיות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מורכבות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ודינאמיות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rPr>
                <w:rFonts w:cs="David"/>
                <w:b/>
                <w:bCs/>
                <w:color w:val="44546A"/>
                <w:sz w:val="24"/>
                <w:szCs w:val="24"/>
                <w:rtl/>
              </w:rPr>
            </w:pP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יישום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מהיר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ומודולרי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של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אלגוריתמיקה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ולוגיקה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יישום באפליקציות מבוססות </w:t>
            </w:r>
            <w:r>
              <w:rPr>
                <w:rFonts w:cs="David"/>
                <w:b/>
                <w:bCs/>
                <w:sz w:val="24"/>
                <w:szCs w:val="24"/>
              </w:rPr>
              <w:t>Web Form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rPr>
                <w:rFonts w:cs="David"/>
                <w:b/>
                <w:bCs/>
                <w:color w:val="44546A"/>
                <w:sz w:val="24"/>
                <w:szCs w:val="24"/>
                <w:rtl/>
              </w:rPr>
            </w:pP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יישום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באפליקציות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מבוססות</w:t>
            </w:r>
            <w:r w:rsidRPr="00383BBD">
              <w:rPr>
                <w:rFonts w:cs="David"/>
                <w:b/>
                <w:bCs/>
                <w:sz w:val="24"/>
                <w:szCs w:val="24"/>
              </w:rPr>
              <w:t xml:space="preserve"> Win Forms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rPr>
                <w:rFonts w:cs="David"/>
                <w:b/>
                <w:bCs/>
                <w:color w:val="44546A"/>
                <w:sz w:val="24"/>
                <w:szCs w:val="24"/>
                <w:rtl/>
              </w:rPr>
            </w:pP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אינטגרציה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עם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מסדי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נתונים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הנמצאים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בשימוש</w:t>
            </w:r>
            <w:r w:rsidRPr="00383BB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83BBD">
              <w:rPr>
                <w:rFonts w:cs="David" w:hint="cs"/>
                <w:b/>
                <w:bCs/>
                <w:sz w:val="24"/>
                <w:szCs w:val="24"/>
                <w:rtl/>
              </w:rPr>
              <w:t>הפרויקט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alchemy.js</w:t>
            </w:r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9E5AE3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82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Cytoscape</w:t>
            </w:r>
            <w:r w:rsidRPr="00383BBD">
              <w:rPr>
                <w:rFonts w:cs="David"/>
                <w:b/>
                <w:bCs/>
                <w:sz w:val="24"/>
                <w:szCs w:val="24"/>
              </w:rPr>
              <w:t>.</w:t>
            </w: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js</w:t>
            </w:r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9E5AE3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Tableau</w:t>
            </w:r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F3563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Gephi</w:t>
            </w:r>
            <w:proofErr w:type="spellEnd"/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F3563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lastRenderedPageBreak/>
              <w:t>vis.js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F3563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Linkurious</w:t>
            </w:r>
            <w:proofErr w:type="spellEnd"/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F3563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TomSawyer</w:t>
            </w:r>
            <w:proofErr w:type="spellEnd"/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383BBD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383BBD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2B4427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2B4427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goJS</w:t>
            </w:r>
            <w:proofErr w:type="spellEnd"/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9E5AE3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9E5AE3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  <w:r w:rsidRPr="00383BBD">
              <w:rPr>
                <w:rFonts w:cs="David" w:hint="cs"/>
                <w:b/>
                <w:bCs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F3563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F35630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F35630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yWorks</w:t>
            </w:r>
            <w:proofErr w:type="spellEnd"/>
          </w:p>
          <w:p w:rsidR="008039E3" w:rsidRPr="00383BBD" w:rsidRDefault="008039E3" w:rsidP="00106EA2">
            <w:pPr>
              <w:rPr>
                <w:rFonts w:cs="David"/>
                <w:color w:val="44546A"/>
                <w:sz w:val="24"/>
                <w:szCs w:val="24"/>
                <w:rtl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0E1E2B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0E1E2B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0E1E2B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0E1E2B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0E1E2B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0E1E2B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0E1E2B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0E1E2B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  <w:r w:rsidRPr="000E1E2B">
              <w:rPr>
                <w:rFonts w:cs="David" w:hint="cs"/>
                <w:b/>
                <w:bCs/>
                <w:color w:val="FF0000"/>
                <w:sz w:val="24"/>
                <w:szCs w:val="24"/>
                <w:rtl/>
              </w:rPr>
              <w:t xml:space="preserve"> </w:t>
            </w:r>
          </w:p>
        </w:tc>
      </w:tr>
      <w:tr w:rsidR="008039E3" w:rsidRPr="00383BBD" w:rsidTr="00106EA2">
        <w:trPr>
          <w:trHeight w:val="467"/>
        </w:trPr>
        <w:tc>
          <w:tcPr>
            <w:tcW w:w="916" w:type="pct"/>
          </w:tcPr>
          <w:p w:rsidR="008039E3" w:rsidRPr="000526C0" w:rsidRDefault="008039E3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KeyLines</w:t>
            </w:r>
            <w:proofErr w:type="spellEnd"/>
            <w:r w:rsidRPr="000526C0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/ </w:t>
            </w:r>
          </w:p>
          <w:p w:rsidR="008039E3" w:rsidRPr="000526C0" w:rsidRDefault="008039E3" w:rsidP="00106EA2">
            <w:pPr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proofErr w:type="spellStart"/>
            <w:r w:rsidRPr="000526C0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ReGraph</w:t>
            </w:r>
            <w:proofErr w:type="spellEnd"/>
          </w:p>
          <w:p w:rsidR="008039E3" w:rsidRPr="000526C0" w:rsidRDefault="008039E3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133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6559A0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11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6559A0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736" w:type="pct"/>
          </w:tcPr>
          <w:p w:rsidR="008039E3" w:rsidRPr="006559A0" w:rsidRDefault="008039E3" w:rsidP="00106EA2">
            <w:pPr>
              <w:jc w:val="center"/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  <w:tc>
          <w:tcPr>
            <w:tcW w:w="736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6559A0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68" w:type="pct"/>
          </w:tcPr>
          <w:p w:rsidR="008039E3" w:rsidRPr="00383BBD" w:rsidRDefault="008039E3" w:rsidP="00106EA2">
            <w:pPr>
              <w:jc w:val="center"/>
              <w:rPr>
                <w:rFonts w:cs="David"/>
                <w:color w:val="44546A"/>
                <w:sz w:val="24"/>
                <w:szCs w:val="24"/>
                <w:rtl/>
              </w:rPr>
            </w:pPr>
            <w:r w:rsidRPr="006559A0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  <w:r w:rsidRPr="006559A0">
              <w:rPr>
                <w:rFonts w:cs="David" w:hint="cs"/>
                <w:b/>
                <w:bCs/>
                <w:color w:val="385723"/>
                <w:sz w:val="24"/>
                <w:szCs w:val="24"/>
                <w:rtl/>
              </w:rPr>
              <w:t xml:space="preserve"> </w:t>
            </w:r>
          </w:p>
        </w:tc>
      </w:tr>
    </w:tbl>
    <w:p w:rsidR="00723DDB" w:rsidRPr="00C45B0B" w:rsidRDefault="00723DDB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</w:p>
    <w:p w:rsidR="00C45B0B" w:rsidRPr="00723DDB" w:rsidRDefault="00C45B0B" w:rsidP="00C45B0B">
      <w:pPr>
        <w:numPr>
          <w:ilvl w:val="0"/>
          <w:numId w:val="27"/>
        </w:numPr>
        <w:spacing w:line="360" w:lineRule="auto"/>
        <w:ind w:left="-199" w:right="-567"/>
        <w:contextualSpacing/>
        <w:jc w:val="both"/>
        <w:rPr>
          <w:rFonts w:ascii="Arial" w:hAnsi="Arial" w:cs="Arial"/>
          <w:bCs/>
        </w:rPr>
      </w:pPr>
      <w:r w:rsidRPr="00C45B0B">
        <w:rPr>
          <w:rFonts w:ascii="Arial" w:hAnsi="Arial" w:cs="Arial"/>
          <w:bCs/>
          <w:rtl/>
        </w:rPr>
        <w:t>נימוקים והערות נוספות</w:t>
      </w:r>
      <w:r w:rsidR="008039E3" w:rsidRPr="00723DDB">
        <w:rPr>
          <w:rFonts w:ascii="Arial" w:hAnsi="Arial" w:cs="Arial" w:hint="cs"/>
          <w:bCs/>
          <w:rtl/>
        </w:rPr>
        <w:t xml:space="preserve"> </w:t>
      </w:r>
    </w:p>
    <w:p w:rsidR="008039E3" w:rsidRPr="00723DDB" w:rsidRDefault="00DB3E14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בוצעה השוואה עם</w:t>
      </w:r>
      <w:r w:rsidR="008039E3" w:rsidRPr="00723DDB">
        <w:rPr>
          <w:rFonts w:ascii="Arial" w:hAnsi="Arial" w:cs="Arial" w:hint="cs"/>
          <w:b/>
          <w:rtl/>
        </w:rPr>
        <w:t xml:space="preserve"> פרמטרים נוספים של כל ספק לגבי יתרונות וחסרונות של הספק </w:t>
      </w:r>
      <w:r>
        <w:rPr>
          <w:rFonts w:ascii="Arial" w:hAnsi="Arial" w:cs="Arial" w:hint="cs"/>
          <w:b/>
          <w:rtl/>
        </w:rPr>
        <w:t>.</w:t>
      </w:r>
      <w:r w:rsidR="00723DDB" w:rsidRPr="00723DDB">
        <w:rPr>
          <w:rFonts w:ascii="Arial" w:hAnsi="Arial" w:cs="Arial" w:hint="cs"/>
          <w:b/>
          <w:rtl/>
        </w:rPr>
        <w:t xml:space="preserve"> </w:t>
      </w:r>
    </w:p>
    <w:p w:rsidR="00723DDB" w:rsidRDefault="00723DDB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Cs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2604"/>
        <w:gridCol w:w="3514"/>
        <w:gridCol w:w="2404"/>
      </w:tblGrid>
      <w:tr w:rsidR="00723DDB" w:rsidRPr="00383BBD" w:rsidTr="00106EA2">
        <w:tc>
          <w:tcPr>
            <w:tcW w:w="0" w:type="auto"/>
          </w:tcPr>
          <w:p w:rsidR="00723DDB" w:rsidRPr="00730E91" w:rsidRDefault="00723DDB" w:rsidP="00106EA2">
            <w:pPr>
              <w:spacing w:line="360" w:lineRule="auto"/>
              <w:ind w:left="360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lang w:eastAsia="he-IL"/>
              </w:rPr>
            </w:pPr>
            <w:r w:rsidRPr="00730E91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שם המוצר</w:t>
            </w:r>
          </w:p>
        </w:tc>
        <w:tc>
          <w:tcPr>
            <w:tcW w:w="0" w:type="auto"/>
          </w:tcPr>
          <w:p w:rsidR="00723DDB" w:rsidRPr="00730E91" w:rsidRDefault="00723DDB" w:rsidP="00106EA2">
            <w:pPr>
              <w:spacing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730E91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ממצאים  עיקריים/תכונות </w:t>
            </w:r>
          </w:p>
        </w:tc>
        <w:tc>
          <w:tcPr>
            <w:tcW w:w="0" w:type="auto"/>
          </w:tcPr>
          <w:p w:rsidR="00723DDB" w:rsidRPr="00730E91" w:rsidRDefault="00723DDB" w:rsidP="00106EA2">
            <w:pPr>
              <w:spacing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730E91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סטטוס היענות לקריטריונים/חסרונות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alchemy.js</w:t>
            </w:r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בתצורת קוד פתוח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cs="David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-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highlight w:val="red"/>
                <w:rtl/>
                <w:lang w:eastAsia="he-IL"/>
              </w:rPr>
            </w:pPr>
            <w:r w:rsidRPr="00383BBD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Cytoscape</w:t>
            </w:r>
            <w:r w:rsidRPr="00383BBD">
              <w:rPr>
                <w:rFonts w:cs="David"/>
                <w:b/>
                <w:bCs/>
                <w:sz w:val="24"/>
                <w:szCs w:val="24"/>
              </w:rPr>
              <w:t>.</w:t>
            </w: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js</w:t>
            </w:r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על בסיס קוד פתוח ,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תצוגות גראפיות חלקיות, צורת מימוש לא עומדת בסטנדרטי פיתוח של אטו"ב.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</w:rPr>
              <w:t xml:space="preserve">זמינות דרך </w:t>
            </w:r>
            <w:r>
              <w:rPr>
                <w:rFonts w:cs="David"/>
                <w:szCs w:val="24"/>
              </w:rPr>
              <w:t>NPM</w:t>
            </w:r>
            <w:r>
              <w:rPr>
                <w:rFonts w:cs="David" w:hint="cs"/>
                <w:szCs w:val="24"/>
                <w:rtl/>
              </w:rPr>
              <w:t xml:space="preserve">, תמיכה ב </w:t>
            </w:r>
            <w:proofErr w:type="spellStart"/>
            <w:r>
              <w:rPr>
                <w:rFonts w:cs="David"/>
                <w:szCs w:val="24"/>
              </w:rPr>
              <w:t>JSFrameworks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קיימים אלגוריתמים מובנים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pStyle w:val="a3"/>
              <w:ind w:left="0"/>
              <w:jc w:val="center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Tableau</w:t>
            </w:r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בתצורת קוד פתוח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קיימת אלגוריתמיקה ולוגיקה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Gephi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בתצורת קוד פתוח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קיימת אלגוריתמיקה ולוגיקה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vis.js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בתצורת קוד פתוח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קיום אלגוריתמים מוכנים בצד שרת, אלגוריתמים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צד לקוח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מנוונים וחסרים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Pr="00A9611C" w:rsidRDefault="00723DDB" w:rsidP="00106EA2">
            <w:pPr>
              <w:rPr>
                <w:rFonts w:cs="David"/>
                <w:szCs w:val="24"/>
              </w:rPr>
            </w:pPr>
            <w:r>
              <w:rPr>
                <w:rFonts w:cs="David" w:hint="cs"/>
                <w:szCs w:val="24"/>
                <w:rtl/>
              </w:rPr>
              <w:t xml:space="preserve">זמינות דרך </w:t>
            </w:r>
            <w:r>
              <w:rPr>
                <w:rFonts w:cs="David"/>
                <w:szCs w:val="24"/>
              </w:rPr>
              <w:t>NPM</w:t>
            </w:r>
            <w:r>
              <w:rPr>
                <w:rFonts w:cs="David" w:hint="cs"/>
                <w:szCs w:val="24"/>
                <w:rtl/>
              </w:rPr>
              <w:t xml:space="preserve">, תמיכה ב </w:t>
            </w:r>
            <w:proofErr w:type="spellStart"/>
            <w:r>
              <w:rPr>
                <w:rFonts w:cs="David"/>
                <w:szCs w:val="24"/>
              </w:rPr>
              <w:lastRenderedPageBreak/>
              <w:t>JSFrameworks</w:t>
            </w:r>
            <w:proofErr w:type="spellEnd"/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lastRenderedPageBreak/>
              <w:t>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lastRenderedPageBreak/>
              <w:t>Linkurious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A1E5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על בסיס קוד פתוח ,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תצוגות גראפיות חלקיות, אין מימוש אלגוריתמים בצד קליינט,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</w:rPr>
              <w:t xml:space="preserve">זמינות דרך </w:t>
            </w:r>
            <w:r>
              <w:rPr>
                <w:rFonts w:cs="David"/>
                <w:szCs w:val="24"/>
              </w:rPr>
              <w:t>NPM</w:t>
            </w:r>
            <w:r>
              <w:rPr>
                <w:rFonts w:cs="David" w:hint="cs"/>
                <w:szCs w:val="24"/>
                <w:rtl/>
              </w:rPr>
              <w:t xml:space="preserve">, תמיכה ב </w:t>
            </w:r>
            <w:proofErr w:type="spellStart"/>
            <w:r>
              <w:rPr>
                <w:rFonts w:cs="David"/>
                <w:szCs w:val="24"/>
              </w:rPr>
              <w:t>JSFrameworks</w:t>
            </w:r>
            <w:proofErr w:type="spellEnd"/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תומך בניהול כמויות נתונים גדולות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  <w:r w:rsidRPr="00383BBD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</w:tr>
      <w:tr w:rsidR="00723DDB" w:rsidRPr="00383BBD" w:rsidTr="00723DDB">
        <w:trPr>
          <w:trHeight w:val="2664"/>
        </w:trPr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TomSawyer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F267BA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: 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תמיכה ב </w:t>
            </w: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WinForms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,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יכולות ניתוח מתקדמות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אפשרויות תצוגה מתקדמות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, מוצר סגור עם תמיכה.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F267BA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: </w:t>
            </w:r>
          </w:p>
          <w:p w:rsidR="00723DDB" w:rsidRPr="00F267BA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מיועד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למערכת</w:t>
            </w:r>
            <w:r w:rsidRPr="00F267BA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WinForms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בלבד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תמיכה במערכות </w:t>
            </w:r>
            <w:r>
              <w:rPr>
                <w:rFonts w:ascii="Arial" w:eastAsia="Times New Roman" w:hAnsi="Arial" w:cs="David" w:hint="cs"/>
                <w:sz w:val="24"/>
                <w:szCs w:val="24"/>
                <w:lang w:eastAsia="he-IL"/>
              </w:rPr>
              <w:t>WEB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על בסיס פיתוח </w:t>
            </w:r>
            <w:r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Java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.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קושי ב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עבודה</w:t>
            </w:r>
            <w:r w:rsidRPr="00F267BA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 xml:space="preserve">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באופן</w:t>
            </w:r>
            <w:r w:rsidRPr="00F267BA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 xml:space="preserve">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אינטראקטיבי</w:t>
            </w:r>
            <w:r w:rsidRPr="00F267BA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 xml:space="preserve">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עם</w:t>
            </w:r>
            <w:r w:rsidRPr="00F267BA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 xml:space="preserve"> </w:t>
            </w:r>
            <w:r w:rsidRPr="00F267B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הגרף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</w:tc>
        <w:tc>
          <w:tcPr>
            <w:tcW w:w="0" w:type="auto"/>
          </w:tcPr>
          <w:p w:rsidR="00723DDB" w:rsidRDefault="00723DDB" w:rsidP="00106EA2">
            <w:pPr>
              <w:jc w:val="center"/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  <w:rtl/>
              </w:rPr>
            </w:pPr>
            <w:r w:rsidRPr="00383BBD">
              <w:rPr>
                <w:rFonts w:ascii="Wingdings 2" w:hAnsi="Wingdings 2" w:cs="David"/>
                <w:b/>
                <w:bCs/>
                <w:color w:val="FFC000"/>
                <w:sz w:val="24"/>
                <w:szCs w:val="24"/>
              </w:rPr>
              <w:t></w:t>
            </w: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goJS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A1E5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על בסיס קוד פתוח ,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תצוגות גראפיות חלקיות,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</w:rPr>
              <w:t xml:space="preserve">זמינות דרך </w:t>
            </w:r>
            <w:r>
              <w:rPr>
                <w:rFonts w:cs="David"/>
                <w:szCs w:val="24"/>
              </w:rPr>
              <w:t>NPM</w:t>
            </w:r>
            <w:r>
              <w:rPr>
                <w:rFonts w:cs="David" w:hint="cs"/>
                <w:szCs w:val="24"/>
                <w:rtl/>
              </w:rPr>
              <w:t xml:space="preserve">, תמיכה ב </w:t>
            </w:r>
            <w:proofErr w:type="spellStart"/>
            <w:r>
              <w:rPr>
                <w:rFonts w:cs="David"/>
                <w:szCs w:val="24"/>
              </w:rPr>
              <w:t>JSFrameworks</w:t>
            </w:r>
            <w:proofErr w:type="spellEnd"/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תומך בניהול כמויות נתונים גדולות 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yellow"/>
                <w:rtl/>
                <w:lang w:eastAsia="he-IL"/>
              </w:rPr>
            </w:pPr>
            <w:r w:rsidRPr="00383BBD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383BBD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yWorks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A1E5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מימוש על בסיס קוד פתוח ,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תצוגות גראפיות חלקיות, אין מימוש אלגוריתמים בצד קליינט , צורת מימוש לא עומדת בסטנדרטי פיתוח של אטו"ב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9611C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:</w:t>
            </w:r>
          </w:p>
          <w:p w:rsidR="00723DDB" w:rsidRPr="00383BBD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Cs w:val="24"/>
                <w:rtl/>
              </w:rPr>
              <w:t xml:space="preserve">זמינות דרך </w:t>
            </w:r>
            <w:r>
              <w:rPr>
                <w:rFonts w:cs="David"/>
                <w:szCs w:val="24"/>
              </w:rPr>
              <w:t>NPM</w:t>
            </w:r>
            <w:r>
              <w:rPr>
                <w:rFonts w:cs="David" w:hint="cs"/>
                <w:szCs w:val="24"/>
                <w:rtl/>
              </w:rPr>
              <w:t xml:space="preserve">, תמיכה ב </w:t>
            </w:r>
            <w:proofErr w:type="spellStart"/>
            <w:r>
              <w:rPr>
                <w:rFonts w:cs="David"/>
                <w:szCs w:val="24"/>
              </w:rPr>
              <w:t>JSFrameworks</w:t>
            </w:r>
            <w:proofErr w:type="spellEnd"/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תומך בניהול כמויות נתונים גדולות</w:t>
            </w:r>
          </w:p>
        </w:tc>
        <w:tc>
          <w:tcPr>
            <w:tcW w:w="0" w:type="auto"/>
          </w:tcPr>
          <w:p w:rsidR="00723DDB" w:rsidRPr="00383BBD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highlight w:val="red"/>
                <w:rtl/>
                <w:lang w:eastAsia="he-IL"/>
              </w:rPr>
            </w:pPr>
            <w:r w:rsidRPr="00383BBD">
              <w:rPr>
                <w:rFonts w:ascii="Wingdings" w:hAnsi="Wingdings" w:cs="David"/>
                <w:b/>
                <w:bCs/>
                <w:color w:val="FF0000"/>
                <w:sz w:val="24"/>
                <w:szCs w:val="24"/>
              </w:rPr>
              <w:t></w:t>
            </w:r>
          </w:p>
        </w:tc>
      </w:tr>
      <w:tr w:rsidR="00723DDB" w:rsidRPr="00383BBD" w:rsidTr="00106EA2">
        <w:tc>
          <w:tcPr>
            <w:tcW w:w="0" w:type="auto"/>
          </w:tcPr>
          <w:p w:rsidR="00723DDB" w:rsidRPr="008C3DD1" w:rsidRDefault="00723DDB" w:rsidP="00106EA2">
            <w:pPr>
              <w:ind w:left="360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proofErr w:type="spellStart"/>
            <w:r w:rsidRPr="008C3DD1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KeyLines</w:t>
            </w:r>
            <w:proofErr w:type="spellEnd"/>
            <w:r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/</w:t>
            </w:r>
            <w:proofErr w:type="spellStart"/>
            <w:r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ReGraph</w:t>
            </w:r>
            <w:proofErr w:type="spellEnd"/>
          </w:p>
        </w:tc>
        <w:tc>
          <w:tcPr>
            <w:tcW w:w="0" w:type="auto"/>
          </w:tcPr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A1E5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חסרונות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דורש רישוי 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A1E5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  <w:lang w:eastAsia="he-IL"/>
              </w:rPr>
              <w:t>יתרונות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:</w:t>
            </w:r>
          </w:p>
          <w:p w:rsidR="00723DDB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1E29F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אינטראקטיביות עם האלמנטים בגרף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, </w:t>
            </w:r>
          </w:p>
          <w:p w:rsidR="00723DDB" w:rsidRPr="008C3DD1" w:rsidRDefault="00723DDB" w:rsidP="00106EA2">
            <w:pPr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C3DD1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מענה מלא לדרישות עושר ויזואלי, גמישות  בעבודה עם נתונים, התמודדות עם כמויות גדולות, אוסף אלגוריתמים של תורת הגרפים, גמישות לשילוב פיתוח עצמי </w:t>
            </w:r>
          </w:p>
        </w:tc>
        <w:tc>
          <w:tcPr>
            <w:tcW w:w="0" w:type="auto"/>
          </w:tcPr>
          <w:p w:rsidR="00723DDB" w:rsidRPr="008C3DD1" w:rsidRDefault="00723DDB" w:rsidP="00106EA2">
            <w:pPr>
              <w:jc w:val="center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8C3DD1">
              <w:rPr>
                <w:rFonts w:ascii="Wingdings" w:hAnsi="Wingdings" w:cs="David"/>
                <w:b/>
                <w:bCs/>
                <w:color w:val="00B050"/>
                <w:sz w:val="24"/>
                <w:szCs w:val="24"/>
              </w:rPr>
              <w:t></w:t>
            </w:r>
          </w:p>
        </w:tc>
      </w:tr>
    </w:tbl>
    <w:p w:rsidR="00723DDB" w:rsidRDefault="00723DDB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Cs/>
          <w:rtl/>
        </w:rPr>
      </w:pPr>
    </w:p>
    <w:p w:rsidR="00723DDB" w:rsidRDefault="00723DDB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Cs/>
          <w:rtl/>
        </w:rPr>
      </w:pPr>
    </w:p>
    <w:p w:rsidR="008039E3" w:rsidRPr="00C45B0B" w:rsidRDefault="008039E3" w:rsidP="008039E3">
      <w:pPr>
        <w:spacing w:line="360" w:lineRule="auto"/>
        <w:ind w:left="-199" w:right="-567"/>
        <w:contextualSpacing/>
        <w:jc w:val="both"/>
        <w:rPr>
          <w:rFonts w:ascii="Arial" w:hAnsi="Arial" w:cs="Arial"/>
          <w:bCs/>
          <w:rtl/>
        </w:rPr>
      </w:pPr>
    </w:p>
    <w:p w:rsidR="00723DDB" w:rsidRDefault="00C45B0B" w:rsidP="00723DDB">
      <w:pPr>
        <w:numPr>
          <w:ilvl w:val="0"/>
          <w:numId w:val="27"/>
        </w:numPr>
        <w:spacing w:line="360" w:lineRule="auto"/>
        <w:ind w:left="-199" w:right="-567"/>
        <w:contextualSpacing/>
        <w:jc w:val="both"/>
        <w:rPr>
          <w:rFonts w:ascii="Arial" w:hAnsi="Arial" w:cs="Arial"/>
          <w:bCs/>
        </w:rPr>
      </w:pPr>
      <w:r w:rsidRPr="00C45B0B">
        <w:rPr>
          <w:rFonts w:ascii="Arial" w:hAnsi="Arial" w:cs="Arial" w:hint="cs"/>
          <w:bCs/>
          <w:rtl/>
        </w:rPr>
        <w:t xml:space="preserve">נדרש לצרף טבלה, המפרטת מהם התכונות המחייבות במוצר / שירות. </w:t>
      </w:r>
    </w:p>
    <w:p w:rsidR="00723DDB" w:rsidRDefault="00723DDB" w:rsidP="00723DDB">
      <w:pPr>
        <w:spacing w:line="360" w:lineRule="auto"/>
        <w:ind w:left="-199" w:right="-567"/>
        <w:contextualSpacing/>
        <w:jc w:val="both"/>
        <w:rPr>
          <w:rFonts w:ascii="Arial" w:hAnsi="Arial" w:cs="Arial"/>
          <w:bCs/>
        </w:rPr>
      </w:pPr>
    </w:p>
    <w:p w:rsidR="00723DDB" w:rsidRDefault="00723DDB" w:rsidP="00723DDB">
      <w:pPr>
        <w:spacing w:line="360" w:lineRule="auto"/>
        <w:ind w:left="-199" w:right="-567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להלן הדרישות שהוגדרו כדרישות חובה לצורך שילוב המוצרים במערכות משטרת ישראל , </w:t>
      </w:r>
      <w:r w:rsidRPr="00723DDB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הבחינה והממצאים המוצגים להלן נשענים על </w:t>
      </w:r>
      <w:r w:rsidRPr="00723DD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הנחת יסוד כי רק ספק /מוצר </w:t>
      </w:r>
      <w:r w:rsidRPr="00723DDB">
        <w:rPr>
          <w:rFonts w:ascii="Times New Roman" w:eastAsia="Times New Roman" w:hAnsi="Times New Roman" w:cs="David" w:hint="cs"/>
          <w:b/>
          <w:bCs/>
          <w:sz w:val="24"/>
          <w:szCs w:val="24"/>
          <w:highlight w:val="green"/>
          <w:rtl/>
        </w:rPr>
        <w:t>העומד בכל הקריטריונים</w:t>
      </w:r>
      <w:r w:rsidRPr="00723DD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להלן </w:t>
      </w:r>
      <w:r w:rsidRPr="00723DDB">
        <w:rPr>
          <w:rFonts w:ascii="Times New Roman" w:eastAsia="Times New Roman" w:hAnsi="Times New Roman" w:cs="David" w:hint="cs"/>
          <w:sz w:val="24"/>
          <w:szCs w:val="24"/>
          <w:rtl/>
        </w:rPr>
        <w:t>יוכל להשתלב בהצלחה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בפרויקטים /יישומים הרלוונטיים במשטרת ישראל </w:t>
      </w:r>
    </w:p>
    <w:p w:rsidR="00723DDB" w:rsidRDefault="00723DDB" w:rsidP="00723DDB">
      <w:pPr>
        <w:spacing w:line="360" w:lineRule="auto"/>
        <w:ind w:left="-199" w:right="-567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BB5FFD" w:rsidRPr="00646D83" w:rsidRDefault="00C20C41" w:rsidP="00723DDB">
      <w:pPr>
        <w:spacing w:line="360" w:lineRule="auto"/>
        <w:ind w:left="-199" w:right="-567"/>
        <w:contextualSpacing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פירוט ה</w:t>
      </w:r>
      <w:r w:rsidR="00BB5FFD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קריטריונים  / </w:t>
      </w:r>
      <w:r w:rsidR="0032298E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יכולות</w:t>
      </w:r>
      <w:r w:rsidR="0032298E" w:rsidRPr="00646D83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="0032298E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נדרשות שמופו ונבחנו </w:t>
      </w:r>
      <w:r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לפי המפרטים הטכנו-מבצעיים </w:t>
      </w:r>
      <w:r w:rsidR="007C15F4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של </w:t>
      </w:r>
      <w:r w:rsidR="00723DDB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="007C15F4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מערכ</w:t>
      </w:r>
      <w:r w:rsidR="00723DDB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ות</w:t>
      </w:r>
      <w:r w:rsidR="00DF186D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723DDB" w:rsidRPr="00646D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במשטרת ישראל </w:t>
      </w:r>
    </w:p>
    <w:p w:rsidR="004E71F6" w:rsidRPr="00383BBD" w:rsidRDefault="004E71F6" w:rsidP="00681EDE">
      <w:pPr>
        <w:spacing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tbl>
      <w:tblPr>
        <w:tblStyle w:val="aa"/>
        <w:bidiVisual/>
        <w:tblW w:w="5000" w:type="pct"/>
        <w:tblLook w:val="04A0" w:firstRow="1" w:lastRow="0" w:firstColumn="1" w:lastColumn="0" w:noHBand="0" w:noVBand="1"/>
      </w:tblPr>
      <w:tblGrid>
        <w:gridCol w:w="1049"/>
        <w:gridCol w:w="2563"/>
        <w:gridCol w:w="4910"/>
      </w:tblGrid>
      <w:tr w:rsidR="0036603F" w:rsidRPr="00383BBD" w:rsidTr="005E16A1">
        <w:tc>
          <w:tcPr>
            <w:tcW w:w="615" w:type="pct"/>
          </w:tcPr>
          <w:p w:rsidR="0036603F" w:rsidRPr="00383BBD" w:rsidRDefault="0036603F" w:rsidP="0036603F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מספור קריטריון</w:t>
            </w:r>
          </w:p>
        </w:tc>
        <w:tc>
          <w:tcPr>
            <w:tcW w:w="1504" w:type="pct"/>
          </w:tcPr>
          <w:p w:rsidR="0036603F" w:rsidRPr="00383BBD" w:rsidRDefault="0036603F" w:rsidP="0036603F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קריטריון/יכולת נדרשת</w:t>
            </w:r>
          </w:p>
        </w:tc>
        <w:tc>
          <w:tcPr>
            <w:tcW w:w="2881" w:type="pct"/>
          </w:tcPr>
          <w:p w:rsidR="0036603F" w:rsidRPr="00383BBD" w:rsidRDefault="0036603F" w:rsidP="0036603F">
            <w:pPr>
              <w:spacing w:line="360" w:lineRule="auto"/>
              <w:contextualSpacing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תכולות עיקריות של היכולות הנדרשות</w:t>
            </w:r>
            <w:r w:rsidR="000C75D3" w:rsidRPr="00383BBD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/קריטריון </w:t>
            </w:r>
          </w:p>
        </w:tc>
      </w:tr>
      <w:tr w:rsidR="0036603F" w:rsidRPr="00383BBD" w:rsidTr="005E16A1">
        <w:tc>
          <w:tcPr>
            <w:tcW w:w="615" w:type="pct"/>
          </w:tcPr>
          <w:p w:rsidR="0036603F" w:rsidRPr="00383BBD" w:rsidRDefault="0036603F" w:rsidP="00C20C41">
            <w:pPr>
              <w:spacing w:line="360" w:lineRule="auto"/>
              <w:contextualSpacing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1.</w:t>
            </w:r>
          </w:p>
        </w:tc>
        <w:tc>
          <w:tcPr>
            <w:tcW w:w="1504" w:type="pct"/>
          </w:tcPr>
          <w:p w:rsidR="0036603F" w:rsidRPr="00383BBD" w:rsidRDefault="00EE1FCB" w:rsidP="00AF0ACE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תמיכה בתצוגות גראפיות/גיאוגרפיות מורכבות</w:t>
            </w:r>
            <w:r w:rsidR="00744EF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ודינאמיות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  <w:p w:rsidR="00744EFC" w:rsidRPr="00383BBD" w:rsidRDefault="00744EFC" w:rsidP="00744EFC">
            <w:p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/>
                <w:noProof/>
                <w:sz w:val="24"/>
                <w:szCs w:val="24"/>
                <w:rtl/>
              </w:rPr>
              <w:drawing>
                <wp:inline distT="0" distB="0" distL="0" distR="0" wp14:anchorId="51EB0991" wp14:editId="7488BE91">
                  <wp:extent cx="1440511" cy="1091133"/>
                  <wp:effectExtent l="0" t="0" r="762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3508" cy="11009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81" w:type="pct"/>
          </w:tcPr>
          <w:p w:rsidR="00744EFC" w:rsidRPr="00383BBD" w:rsidRDefault="00744EFC" w:rsidP="00AE2998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יישום יכולות תצוגה ברזולוציה גבוהה של ישויות ואובייקטים (צומת, מתג, אובייקט מודיעיני) , כולל תצוגת הקשרים ביניהם </w:t>
            </w:r>
          </w:p>
          <w:p w:rsidR="0036603F" w:rsidRPr="00383BBD" w:rsidRDefault="00744EFC" w:rsidP="00AE2998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תמיכה ב</w:t>
            </w:r>
            <w:r w:rsidR="00AF0ACE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יישום , פשוט, מהיר ומשולב של תצוגו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ת גראפיות מורכבות, דינאמיות (מיקוד, </w:t>
            </w: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ZOOM </w:t>
            </w: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הרחבה, פריסה, שינוי מיקום של ישות/ישויות לצורך מחקר והעמקה) </w:t>
            </w:r>
          </w:p>
          <w:p w:rsidR="00AE2998" w:rsidRPr="00383BBD" w:rsidRDefault="007233AC" w:rsidP="00AE2998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מימוש אלמנטים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מתקדמים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בניתוח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="00744EF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והצגת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קשרים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(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חיפוש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היררכיה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,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חיפוש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צמתים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מרכזים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,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חיפוש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נתיבים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)</w:t>
            </w:r>
          </w:p>
          <w:p w:rsidR="00AE2998" w:rsidRPr="00383BBD" w:rsidRDefault="00AE2998" w:rsidP="00D60A4E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מימוש ישויות של המוצר (</w:t>
            </w:r>
            <w:proofErr w:type="spellStart"/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גראפיקה</w:t>
            </w:r>
            <w:proofErr w:type="spellEnd"/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/</w:t>
            </w:r>
            <w:proofErr w:type="spellStart"/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גיאוגראפיקה</w:t>
            </w:r>
            <w:proofErr w:type="spellEnd"/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) בתצורת "ניהול אובייקטים"</w:t>
            </w:r>
          </w:p>
          <w:p w:rsidR="00D60A4E" w:rsidRPr="00383BBD" w:rsidRDefault="00D60A4E" w:rsidP="00D60A4E">
            <w:pPr>
              <w:pStyle w:val="a3"/>
              <w:numPr>
                <w:ilvl w:val="0"/>
                <w:numId w:val="16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תמיכה בניהול ותצוגה של כמויות גדולות של נתונים , בפרקי זמן קצרים</w:t>
            </w:r>
          </w:p>
        </w:tc>
      </w:tr>
      <w:tr w:rsidR="0036603F" w:rsidRPr="00383BBD" w:rsidTr="005E16A1">
        <w:tc>
          <w:tcPr>
            <w:tcW w:w="615" w:type="pct"/>
          </w:tcPr>
          <w:p w:rsidR="0036603F" w:rsidRPr="00383BBD" w:rsidRDefault="00F11261" w:rsidP="00C20C41">
            <w:pPr>
              <w:spacing w:line="360" w:lineRule="auto"/>
              <w:contextualSpacing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2.</w:t>
            </w:r>
          </w:p>
        </w:tc>
        <w:tc>
          <w:tcPr>
            <w:tcW w:w="1504" w:type="pct"/>
          </w:tcPr>
          <w:p w:rsidR="0036603F" w:rsidRPr="00383BBD" w:rsidRDefault="00F11261" w:rsidP="00F11261">
            <w:pPr>
              <w:pStyle w:val="a3"/>
              <w:numPr>
                <w:ilvl w:val="0"/>
                <w:numId w:val="17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סט כלים ( 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SUIT</w:t>
            </w:r>
            <w:r w:rsidR="007C15F4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E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 xml:space="preserve"> 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) מלא המאפשר יישום מ</w:t>
            </w:r>
            <w:r w:rsidR="007233A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היר </w:t>
            </w:r>
            <w:r w:rsidR="00B37411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ומודולרי </w:t>
            </w:r>
            <w:r w:rsidR="007233AC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של אלגוריתמיקה ולוגיקה </w:t>
            </w:r>
          </w:p>
        </w:tc>
        <w:tc>
          <w:tcPr>
            <w:tcW w:w="2881" w:type="pct"/>
          </w:tcPr>
          <w:p w:rsidR="0036603F" w:rsidRPr="00383BBD" w:rsidRDefault="00F11261" w:rsidP="00F11261">
            <w:pPr>
              <w:pStyle w:val="a3"/>
              <w:numPr>
                <w:ilvl w:val="0"/>
                <w:numId w:val="17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מוצר </w:t>
            </w:r>
            <w:r w:rsidR="00B37411"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ה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בנוי בתצורת 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Suit</w:t>
            </w:r>
            <w:r w:rsidR="007C15F4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e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,דהיינו "חבילת כלים ומודולים" המאפשרים למתכנן ולמיישם לעצב פתרון מלא, מהיר , מורכב ולשלבו כפתרון אינטגרלי בפרויקט הרלו</w:t>
            </w:r>
            <w:r w:rsidR="007C15F4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ו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נטי </w:t>
            </w:r>
          </w:p>
          <w:p w:rsidR="00B37411" w:rsidRPr="00383BBD" w:rsidRDefault="00B37411" w:rsidP="00F11261">
            <w:pPr>
              <w:pStyle w:val="a3"/>
              <w:numPr>
                <w:ilvl w:val="0"/>
                <w:numId w:val="17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מימוש "ארגז כלים" למתכנן/מיישם המפתח יישום מבוסס המוצר ומשלב אותו בקלות ביישומים קיימים ביחידה/מדור</w:t>
            </w:r>
          </w:p>
        </w:tc>
      </w:tr>
      <w:tr w:rsidR="0036603F" w:rsidRPr="00383BBD" w:rsidTr="005E16A1">
        <w:tc>
          <w:tcPr>
            <w:tcW w:w="615" w:type="pct"/>
          </w:tcPr>
          <w:p w:rsidR="0036603F" w:rsidRPr="00383BBD" w:rsidRDefault="0050714E" w:rsidP="00C20C41">
            <w:pPr>
              <w:spacing w:line="360" w:lineRule="auto"/>
              <w:contextualSpacing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3.</w:t>
            </w:r>
          </w:p>
        </w:tc>
        <w:tc>
          <w:tcPr>
            <w:tcW w:w="1504" w:type="pct"/>
          </w:tcPr>
          <w:p w:rsidR="0036603F" w:rsidRPr="00383BBD" w:rsidRDefault="00B9405F" w:rsidP="00B9405F">
            <w:pPr>
              <w:pStyle w:val="a3"/>
              <w:numPr>
                <w:ilvl w:val="0"/>
                <w:numId w:val="22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תמיכה בשילוב המוצר/יישומים שלו באפליקציות מבוססות </w:t>
            </w:r>
            <w:r w:rsidRPr="005E5E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lang w:eastAsia="he-IL"/>
              </w:rPr>
              <w:lastRenderedPageBreak/>
              <w:t>Win</w:t>
            </w:r>
            <w:r w:rsidR="004E71F6" w:rsidRPr="005E5E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lang w:eastAsia="he-IL"/>
              </w:rPr>
              <w:t>/Web</w:t>
            </w:r>
            <w:r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 xml:space="preserve"> </w:t>
            </w:r>
            <w:r w:rsidRPr="005E5E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lang w:eastAsia="he-IL"/>
              </w:rPr>
              <w:t>Forms</w:t>
            </w:r>
          </w:p>
        </w:tc>
        <w:tc>
          <w:tcPr>
            <w:tcW w:w="2881" w:type="pct"/>
          </w:tcPr>
          <w:p w:rsidR="002D4A66" w:rsidRPr="00383BBD" w:rsidRDefault="002D4A66" w:rsidP="002D4A66">
            <w:pPr>
              <w:pStyle w:val="a3"/>
              <w:numPr>
                <w:ilvl w:val="0"/>
                <w:numId w:val="22"/>
              </w:numPr>
              <w:spacing w:line="360" w:lineRule="auto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lastRenderedPageBreak/>
              <w:t xml:space="preserve">נדרשת תמיכה מלאה, מכל סט הכלים/יישום של המוצר , ליישום, שילוב והפעלה בסביבות </w:t>
            </w:r>
            <w:r w:rsidRPr="00383BBD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>Windows</w:t>
            </w:r>
          </w:p>
          <w:p w:rsidR="00664B34" w:rsidRDefault="002D4A66" w:rsidP="004E71F6">
            <w:pPr>
              <w:pStyle w:val="a3"/>
              <w:numPr>
                <w:ilvl w:val="0"/>
                <w:numId w:val="22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lastRenderedPageBreak/>
              <w:t xml:space="preserve">משמעות נגזרת: דרישה מנדטורית  לשילוב </w:t>
            </w:r>
            <w:r w:rsidR="0036603F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באפליקצי</w:t>
            </w:r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ו</w:t>
            </w:r>
            <w:r w:rsidR="0036603F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ת</w:t>
            </w:r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מבוססות </w:t>
            </w:r>
            <w:r w:rsidR="004E71F6"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Win</w:t>
            </w:r>
            <w:r w:rsidR="004E71F6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>/Web</w:t>
            </w:r>
            <w:r w:rsidR="004E71F6" w:rsidRPr="00383BB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t xml:space="preserve"> Forms</w:t>
            </w:r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36603F"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  <w:p w:rsidR="004E71F6" w:rsidRPr="00383BBD" w:rsidRDefault="004E71F6" w:rsidP="004E71F6">
            <w:pPr>
              <w:pStyle w:val="a3"/>
              <w:spacing w:line="360" w:lineRule="auto"/>
              <w:ind w:left="360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</w:tr>
      <w:tr w:rsidR="00664B34" w:rsidRPr="00383BBD" w:rsidTr="005E16A1">
        <w:tc>
          <w:tcPr>
            <w:tcW w:w="615" w:type="pct"/>
          </w:tcPr>
          <w:p w:rsidR="00664B34" w:rsidRPr="00383BBD" w:rsidRDefault="0050714E" w:rsidP="00C20C41">
            <w:pPr>
              <w:spacing w:line="360" w:lineRule="auto"/>
              <w:contextualSpacing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lastRenderedPageBreak/>
              <w:t>4.</w:t>
            </w:r>
          </w:p>
        </w:tc>
        <w:tc>
          <w:tcPr>
            <w:tcW w:w="1504" w:type="pct"/>
          </w:tcPr>
          <w:p w:rsidR="00664B34" w:rsidRPr="00383BBD" w:rsidRDefault="00664B34" w:rsidP="00664B34">
            <w:pPr>
              <w:pStyle w:val="a3"/>
              <w:numPr>
                <w:ilvl w:val="0"/>
                <w:numId w:val="22"/>
              </w:numPr>
              <w:spacing w:line="360" w:lineRule="auto"/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</w:pP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תמיכה בשילוב המוצר/יישומים שלו במס</w:t>
            </w:r>
            <w:r w:rsidR="007C15F4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די נתונים של מערכת </w:t>
            </w:r>
            <w:proofErr w:type="spellStart"/>
            <w:r w:rsidR="007C15F4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פלאדוק</w:t>
            </w:r>
            <w:proofErr w:type="spellEnd"/>
            <w:r w:rsidR="007C15F4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ומערכות נוספים במ"י</w:t>
            </w:r>
            <w:r w:rsidRPr="00383BBD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  <w:p w:rsidR="00664B34" w:rsidRPr="00383BBD" w:rsidRDefault="00664B34" w:rsidP="00664B34">
            <w:pPr>
              <w:pStyle w:val="a3"/>
              <w:spacing w:line="360" w:lineRule="auto"/>
              <w:ind w:left="360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81" w:type="pct"/>
          </w:tcPr>
          <w:p w:rsidR="00664B34" w:rsidRPr="004E71F6" w:rsidRDefault="00664B34" w:rsidP="004E71F6">
            <w:pPr>
              <w:pStyle w:val="a3"/>
              <w:numPr>
                <w:ilvl w:val="0"/>
                <w:numId w:val="22"/>
              </w:numPr>
              <w:spacing w:line="360" w:lineRule="auto"/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</w:pPr>
            <w:r w:rsidRPr="00383BB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נדרשת תמיכה מלאה, מכל סט הכלים/יישום של המוצר , ליישום, שילוב והפעלה בסביבות מסדי </w:t>
            </w:r>
            <w:r w:rsidR="007C15F4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הנתונים של </w:t>
            </w:r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מערכת </w:t>
            </w:r>
            <w:proofErr w:type="spellStart"/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פלאדוק</w:t>
            </w:r>
            <w:proofErr w:type="spellEnd"/>
            <w:r w:rsidR="004E71F6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ומערכות נוספות</w:t>
            </w:r>
            <w:r w:rsidR="007C15F4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="007C15F4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במ</w:t>
            </w:r>
            <w:proofErr w:type="spellEnd"/>
            <w:r w:rsidR="007C15F4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"' </w:t>
            </w:r>
          </w:p>
        </w:tc>
      </w:tr>
    </w:tbl>
    <w:p w:rsidR="000D6945" w:rsidRPr="00383BBD" w:rsidRDefault="000D6945" w:rsidP="000D6945">
      <w:pPr>
        <w:spacing w:line="360" w:lineRule="auto"/>
        <w:contextualSpacing/>
        <w:rPr>
          <w:rFonts w:ascii="Arial" w:eastAsia="Times New Roman" w:hAnsi="Arial" w:cs="David"/>
          <w:sz w:val="24"/>
          <w:szCs w:val="24"/>
          <w:rtl/>
          <w:lang w:eastAsia="he-IL"/>
        </w:rPr>
      </w:pPr>
    </w:p>
    <w:p w:rsidR="00FB55F1" w:rsidRPr="00E24B34" w:rsidRDefault="00E24B34" w:rsidP="00E24B34">
      <w:pPr>
        <w:pStyle w:val="a3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מבקשים את אישור הועדה להתקשרות בפטור ספק יחיד בעלות של כ- 1 מש"ח לתקופה של 3 שנים. </w:t>
      </w:r>
    </w:p>
    <w:p w:rsidR="00723DDB" w:rsidRDefault="00723DDB" w:rsidP="00FB55F1">
      <w:pPr>
        <w:spacing w:line="360" w:lineRule="auto"/>
        <w:jc w:val="both"/>
        <w:rPr>
          <w:rFonts w:ascii="Arial" w:eastAsia="Times New Roman" w:hAnsi="Arial" w:cs="David"/>
          <w:sz w:val="24"/>
          <w:szCs w:val="24"/>
          <w:rtl/>
          <w:lang w:eastAsia="he-IL"/>
        </w:rPr>
      </w:pPr>
    </w:p>
    <w:p w:rsidR="00EC57DF" w:rsidRPr="00EC57DF" w:rsidRDefault="00EC57DF" w:rsidP="00EC57DF">
      <w:pPr>
        <w:spacing w:after="0" w:line="240" w:lineRule="auto"/>
        <w:ind w:left="5657" w:firstLine="72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C57D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בברכה,</w:t>
      </w:r>
    </w:p>
    <w:p w:rsidR="00EC57DF" w:rsidRPr="00EC57DF" w:rsidRDefault="00EC57DF" w:rsidP="00EC57DF">
      <w:pPr>
        <w:spacing w:after="0" w:line="240" w:lineRule="auto"/>
        <w:ind w:left="720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C57DF" w:rsidRPr="00EC57DF" w:rsidRDefault="00EC57DF" w:rsidP="00EC57DF">
      <w:pPr>
        <w:spacing w:after="0" w:line="240" w:lineRule="auto"/>
        <w:ind w:left="6377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C57D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משה ג'אנה</w:t>
      </w:r>
    </w:p>
    <w:p w:rsidR="00EC57DF" w:rsidRPr="00EC57DF" w:rsidRDefault="00EC57DF" w:rsidP="00EC57DF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 xml:space="preserve">            </w:t>
      </w:r>
      <w:r w:rsidRPr="00EC57D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ר' פרויקט </w:t>
      </w:r>
      <w:proofErr w:type="spellStart"/>
      <w:r w:rsidRPr="00EC57D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האר"ה</w:t>
      </w:r>
      <w:proofErr w:type="spellEnd"/>
      <w:r w:rsidRPr="00EC57D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E37D5C" w:rsidRPr="00383BBD" w:rsidRDefault="00E37D5C" w:rsidP="00EC57DF">
      <w:pPr>
        <w:pStyle w:val="a3"/>
        <w:spacing w:line="360" w:lineRule="auto"/>
        <w:ind w:left="1440"/>
        <w:jc w:val="right"/>
        <w:rPr>
          <w:rFonts w:ascii="Arial" w:eastAsia="Times New Roman" w:hAnsi="Arial" w:cs="David"/>
          <w:sz w:val="24"/>
          <w:szCs w:val="24"/>
          <w:lang w:eastAsia="he-IL"/>
        </w:rPr>
      </w:pPr>
    </w:p>
    <w:p w:rsidR="00E37D5C" w:rsidRPr="00383BBD" w:rsidRDefault="00E37D5C" w:rsidP="00887DF7">
      <w:pPr>
        <w:pStyle w:val="a3"/>
        <w:spacing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sectPr w:rsidR="00E37D5C" w:rsidRPr="00383BBD" w:rsidSect="009363F4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8C4" w:rsidRDefault="009A68C4" w:rsidP="00B22FF6">
      <w:pPr>
        <w:spacing w:after="0" w:line="240" w:lineRule="auto"/>
      </w:pPr>
      <w:r>
        <w:separator/>
      </w:r>
    </w:p>
  </w:endnote>
  <w:endnote w:type="continuationSeparator" w:id="0">
    <w:p w:rsidR="009A68C4" w:rsidRDefault="009A68C4" w:rsidP="00B22F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777947359"/>
      <w:docPartObj>
        <w:docPartGallery w:val="Page Numbers (Bottom of Page)"/>
        <w:docPartUnique/>
      </w:docPartObj>
    </w:sdtPr>
    <w:sdtEndPr/>
    <w:sdtContent>
      <w:p w:rsidR="00247F2B" w:rsidRDefault="00247F2B">
        <w:pPr>
          <w:pStyle w:val="a8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361463" w:rsidRPr="00361463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247F2B" w:rsidRDefault="00247F2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8C4" w:rsidRDefault="009A68C4" w:rsidP="00B22FF6">
      <w:pPr>
        <w:spacing w:after="0" w:line="240" w:lineRule="auto"/>
      </w:pPr>
      <w:r>
        <w:separator/>
      </w:r>
    </w:p>
  </w:footnote>
  <w:footnote w:type="continuationSeparator" w:id="0">
    <w:p w:rsidR="009A68C4" w:rsidRDefault="009A68C4" w:rsidP="00B22F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David"/>
        <w:rtl/>
      </w:rPr>
      <w:id w:val="1313910413"/>
      <w:docPartObj>
        <w:docPartGallery w:val="Page Numbers (Top of Page)"/>
        <w:docPartUnique/>
      </w:docPartObj>
    </w:sdtPr>
    <w:sdtEndPr/>
    <w:sdtContent>
      <w:p w:rsidR="0066169D" w:rsidRPr="005A5C0D" w:rsidRDefault="0066169D" w:rsidP="00A67630">
        <w:pPr>
          <w:pStyle w:val="a6"/>
          <w:jc w:val="center"/>
          <w:rPr>
            <w:rFonts w:cs="David"/>
            <w:rtl/>
            <w:cs/>
          </w:rPr>
        </w:pPr>
        <w:r w:rsidRPr="005A5C0D">
          <w:rPr>
            <w:rFonts w:cs="David" w:hint="cs"/>
            <w:rtl/>
          </w:rPr>
          <w:t xml:space="preserve">סיווג </w:t>
        </w:r>
        <w:r>
          <w:rPr>
            <w:rFonts w:cs="David" w:hint="cs"/>
            <w:rtl/>
          </w:rPr>
          <w:t xml:space="preserve">המסמך </w:t>
        </w:r>
        <w:r>
          <w:rPr>
            <w:rFonts w:cs="David"/>
            <w:rtl/>
          </w:rPr>
          <w:t>–</w:t>
        </w:r>
        <w:r w:rsidRPr="005A5C0D">
          <w:rPr>
            <w:rFonts w:cs="David" w:hint="cs"/>
            <w:rtl/>
          </w:rPr>
          <w:t xml:space="preserve"> </w:t>
        </w:r>
        <w:r>
          <w:rPr>
            <w:rFonts w:cs="David" w:hint="cs"/>
            <w:rtl/>
          </w:rPr>
          <w:t>"</w:t>
        </w:r>
        <w:r w:rsidR="00A67630">
          <w:rPr>
            <w:rFonts w:cs="David" w:hint="cs"/>
            <w:rtl/>
          </w:rPr>
          <w:t>בלמ"ס</w:t>
        </w:r>
        <w:r>
          <w:rPr>
            <w:rFonts w:cs="David" w:hint="cs"/>
            <w:rtl/>
          </w:rPr>
          <w:t>"</w:t>
        </w:r>
      </w:p>
    </w:sdtContent>
  </w:sdt>
  <w:p w:rsidR="0066169D" w:rsidRDefault="0066169D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E09B6"/>
    <w:multiLevelType w:val="hybridMultilevel"/>
    <w:tmpl w:val="B5C6220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35864F2"/>
    <w:multiLevelType w:val="hybridMultilevel"/>
    <w:tmpl w:val="C1683A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BA0155"/>
    <w:multiLevelType w:val="hybridMultilevel"/>
    <w:tmpl w:val="3998E4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C5F581D"/>
    <w:multiLevelType w:val="hybridMultilevel"/>
    <w:tmpl w:val="3A3469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D110278"/>
    <w:multiLevelType w:val="hybridMultilevel"/>
    <w:tmpl w:val="EF7AA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3A19AC"/>
    <w:multiLevelType w:val="hybridMultilevel"/>
    <w:tmpl w:val="264C87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D4C1DBC"/>
    <w:multiLevelType w:val="hybridMultilevel"/>
    <w:tmpl w:val="6C7C5FA0"/>
    <w:lvl w:ilvl="0" w:tplc="C8FAC67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BF3870"/>
    <w:multiLevelType w:val="hybridMultilevel"/>
    <w:tmpl w:val="B784B800"/>
    <w:lvl w:ilvl="0" w:tplc="8FE85E6C">
      <w:start w:val="1"/>
      <w:numFmt w:val="hebrew1"/>
      <w:lvlText w:val="%1."/>
      <w:lvlJc w:val="center"/>
      <w:pPr>
        <w:ind w:left="1080" w:hanging="360"/>
      </w:pPr>
      <w:rPr>
        <w:rFonts w:hint="default"/>
        <w:sz w:val="24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8AE5265"/>
    <w:multiLevelType w:val="hybridMultilevel"/>
    <w:tmpl w:val="3DFAEB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5BE6F78"/>
    <w:multiLevelType w:val="hybridMultilevel"/>
    <w:tmpl w:val="1D82620E"/>
    <w:lvl w:ilvl="0" w:tplc="C8FAC67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BF4FA5"/>
    <w:multiLevelType w:val="hybridMultilevel"/>
    <w:tmpl w:val="A1F272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0B7604C"/>
    <w:multiLevelType w:val="hybridMultilevel"/>
    <w:tmpl w:val="12049E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AAA13D5"/>
    <w:multiLevelType w:val="hybridMultilevel"/>
    <w:tmpl w:val="EE6429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AF8623A"/>
    <w:multiLevelType w:val="hybridMultilevel"/>
    <w:tmpl w:val="9F783D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373A5"/>
    <w:multiLevelType w:val="hybridMultilevel"/>
    <w:tmpl w:val="AB30C5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6577FF6"/>
    <w:multiLevelType w:val="hybridMultilevel"/>
    <w:tmpl w:val="69C4ED9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BB57461"/>
    <w:multiLevelType w:val="hybridMultilevel"/>
    <w:tmpl w:val="AC6AF7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EA47F3E"/>
    <w:multiLevelType w:val="hybridMultilevel"/>
    <w:tmpl w:val="BC7C97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611E7DB2"/>
    <w:multiLevelType w:val="hybridMultilevel"/>
    <w:tmpl w:val="36AEF9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673C31F8"/>
    <w:multiLevelType w:val="hybridMultilevel"/>
    <w:tmpl w:val="128AA6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A1031E4"/>
    <w:multiLevelType w:val="hybridMultilevel"/>
    <w:tmpl w:val="3ED24D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B306DFF"/>
    <w:multiLevelType w:val="hybridMultilevel"/>
    <w:tmpl w:val="40F2CE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704A0A81"/>
    <w:multiLevelType w:val="hybridMultilevel"/>
    <w:tmpl w:val="3EBC30F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71C15C3F"/>
    <w:multiLevelType w:val="hybridMultilevel"/>
    <w:tmpl w:val="9FE24BD0"/>
    <w:lvl w:ilvl="0" w:tplc="E816376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9B31C20"/>
    <w:multiLevelType w:val="hybridMultilevel"/>
    <w:tmpl w:val="F91079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CD4336D"/>
    <w:multiLevelType w:val="hybridMultilevel"/>
    <w:tmpl w:val="1D9C568E"/>
    <w:lvl w:ilvl="0" w:tplc="C8FAC67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4"/>
  </w:num>
  <w:num w:numId="3">
    <w:abstractNumId w:val="6"/>
  </w:num>
  <w:num w:numId="4">
    <w:abstractNumId w:val="26"/>
  </w:num>
  <w:num w:numId="5">
    <w:abstractNumId w:val="10"/>
  </w:num>
  <w:num w:numId="6">
    <w:abstractNumId w:val="19"/>
  </w:num>
  <w:num w:numId="7">
    <w:abstractNumId w:val="3"/>
  </w:num>
  <w:num w:numId="8">
    <w:abstractNumId w:val="25"/>
  </w:num>
  <w:num w:numId="9">
    <w:abstractNumId w:val="9"/>
  </w:num>
  <w:num w:numId="10">
    <w:abstractNumId w:val="15"/>
  </w:num>
  <w:num w:numId="11">
    <w:abstractNumId w:val="12"/>
  </w:num>
  <w:num w:numId="12">
    <w:abstractNumId w:val="22"/>
  </w:num>
  <w:num w:numId="13">
    <w:abstractNumId w:val="17"/>
  </w:num>
  <w:num w:numId="14">
    <w:abstractNumId w:val="13"/>
  </w:num>
  <w:num w:numId="15">
    <w:abstractNumId w:val="11"/>
  </w:num>
  <w:num w:numId="16">
    <w:abstractNumId w:val="0"/>
  </w:num>
  <w:num w:numId="17">
    <w:abstractNumId w:val="21"/>
  </w:num>
  <w:num w:numId="18">
    <w:abstractNumId w:val="5"/>
  </w:num>
  <w:num w:numId="19">
    <w:abstractNumId w:val="1"/>
  </w:num>
  <w:num w:numId="20">
    <w:abstractNumId w:val="23"/>
  </w:num>
  <w:num w:numId="21">
    <w:abstractNumId w:val="16"/>
  </w:num>
  <w:num w:numId="22">
    <w:abstractNumId w:val="18"/>
  </w:num>
  <w:num w:numId="23">
    <w:abstractNumId w:val="2"/>
  </w:num>
  <w:num w:numId="24">
    <w:abstractNumId w:val="20"/>
  </w:num>
  <w:num w:numId="25">
    <w:abstractNumId w:val="8"/>
  </w:num>
  <w:num w:numId="26">
    <w:abstractNumId w:val="4"/>
  </w:num>
  <w:num w:numId="27">
    <w:abstractNumId w:val="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594"/>
    <w:rsid w:val="00002AE1"/>
    <w:rsid w:val="00006716"/>
    <w:rsid w:val="000075C6"/>
    <w:rsid w:val="00013118"/>
    <w:rsid w:val="000237CA"/>
    <w:rsid w:val="00025731"/>
    <w:rsid w:val="0003154D"/>
    <w:rsid w:val="000412DD"/>
    <w:rsid w:val="00041900"/>
    <w:rsid w:val="000526C0"/>
    <w:rsid w:val="00053152"/>
    <w:rsid w:val="00056EA6"/>
    <w:rsid w:val="00061DB8"/>
    <w:rsid w:val="0007491A"/>
    <w:rsid w:val="0008256F"/>
    <w:rsid w:val="0008388D"/>
    <w:rsid w:val="00090311"/>
    <w:rsid w:val="00097D0B"/>
    <w:rsid w:val="000A0F6E"/>
    <w:rsid w:val="000A45C1"/>
    <w:rsid w:val="000A57A5"/>
    <w:rsid w:val="000C0E4F"/>
    <w:rsid w:val="000C5C18"/>
    <w:rsid w:val="000C75D3"/>
    <w:rsid w:val="000D00A6"/>
    <w:rsid w:val="000D0414"/>
    <w:rsid w:val="000D6945"/>
    <w:rsid w:val="000D78DF"/>
    <w:rsid w:val="00105125"/>
    <w:rsid w:val="00106E99"/>
    <w:rsid w:val="00111344"/>
    <w:rsid w:val="00111CEE"/>
    <w:rsid w:val="00113CF6"/>
    <w:rsid w:val="001213C4"/>
    <w:rsid w:val="00141A2D"/>
    <w:rsid w:val="00142DEA"/>
    <w:rsid w:val="0014379D"/>
    <w:rsid w:val="001461A2"/>
    <w:rsid w:val="0014733F"/>
    <w:rsid w:val="00162A71"/>
    <w:rsid w:val="001656BF"/>
    <w:rsid w:val="00192B90"/>
    <w:rsid w:val="00193BA3"/>
    <w:rsid w:val="00193E33"/>
    <w:rsid w:val="00194F69"/>
    <w:rsid w:val="001A5859"/>
    <w:rsid w:val="001A6123"/>
    <w:rsid w:val="001A7A9E"/>
    <w:rsid w:val="001B0AA2"/>
    <w:rsid w:val="001C1A75"/>
    <w:rsid w:val="001D07D1"/>
    <w:rsid w:val="001D262D"/>
    <w:rsid w:val="001D5E43"/>
    <w:rsid w:val="001D76BA"/>
    <w:rsid w:val="001E29F7"/>
    <w:rsid w:val="001E3592"/>
    <w:rsid w:val="001E3B3A"/>
    <w:rsid w:val="001F1C95"/>
    <w:rsid w:val="001F225B"/>
    <w:rsid w:val="001F4153"/>
    <w:rsid w:val="00206386"/>
    <w:rsid w:val="00220E00"/>
    <w:rsid w:val="00223FE5"/>
    <w:rsid w:val="00226A00"/>
    <w:rsid w:val="002272D5"/>
    <w:rsid w:val="002310FC"/>
    <w:rsid w:val="00231A1E"/>
    <w:rsid w:val="00231D97"/>
    <w:rsid w:val="00233957"/>
    <w:rsid w:val="00247F2B"/>
    <w:rsid w:val="0026262E"/>
    <w:rsid w:val="00265773"/>
    <w:rsid w:val="00270F39"/>
    <w:rsid w:val="00270F77"/>
    <w:rsid w:val="00280AAD"/>
    <w:rsid w:val="00282761"/>
    <w:rsid w:val="002877DD"/>
    <w:rsid w:val="002907F6"/>
    <w:rsid w:val="00291707"/>
    <w:rsid w:val="00292A4C"/>
    <w:rsid w:val="002A0D63"/>
    <w:rsid w:val="002A1E57"/>
    <w:rsid w:val="002A5636"/>
    <w:rsid w:val="002A573A"/>
    <w:rsid w:val="002B35E8"/>
    <w:rsid w:val="002D42DC"/>
    <w:rsid w:val="002D4A66"/>
    <w:rsid w:val="002E0F78"/>
    <w:rsid w:val="002E1594"/>
    <w:rsid w:val="002F4150"/>
    <w:rsid w:val="002F62BD"/>
    <w:rsid w:val="002F6424"/>
    <w:rsid w:val="00302291"/>
    <w:rsid w:val="003034CD"/>
    <w:rsid w:val="00303558"/>
    <w:rsid w:val="0031187C"/>
    <w:rsid w:val="00311941"/>
    <w:rsid w:val="0032298E"/>
    <w:rsid w:val="003253FB"/>
    <w:rsid w:val="00333049"/>
    <w:rsid w:val="003367F9"/>
    <w:rsid w:val="0035045D"/>
    <w:rsid w:val="00351C8F"/>
    <w:rsid w:val="00354CF3"/>
    <w:rsid w:val="00360017"/>
    <w:rsid w:val="00361463"/>
    <w:rsid w:val="0036603F"/>
    <w:rsid w:val="0036649D"/>
    <w:rsid w:val="0037150C"/>
    <w:rsid w:val="003735CB"/>
    <w:rsid w:val="003825E9"/>
    <w:rsid w:val="00383BBD"/>
    <w:rsid w:val="003940EB"/>
    <w:rsid w:val="00394870"/>
    <w:rsid w:val="003A2866"/>
    <w:rsid w:val="003A5173"/>
    <w:rsid w:val="003A7D1C"/>
    <w:rsid w:val="003B2216"/>
    <w:rsid w:val="003B6CD4"/>
    <w:rsid w:val="003B73C6"/>
    <w:rsid w:val="003C0771"/>
    <w:rsid w:val="003C4A0E"/>
    <w:rsid w:val="003C7BA0"/>
    <w:rsid w:val="003D13D8"/>
    <w:rsid w:val="003D2E0C"/>
    <w:rsid w:val="003D5875"/>
    <w:rsid w:val="003D5F14"/>
    <w:rsid w:val="003E030A"/>
    <w:rsid w:val="003E1F44"/>
    <w:rsid w:val="003E5B96"/>
    <w:rsid w:val="003F2C11"/>
    <w:rsid w:val="003F32A2"/>
    <w:rsid w:val="003F3CC4"/>
    <w:rsid w:val="003F6263"/>
    <w:rsid w:val="004022C1"/>
    <w:rsid w:val="00403C36"/>
    <w:rsid w:val="00405E6A"/>
    <w:rsid w:val="0042209F"/>
    <w:rsid w:val="00426B70"/>
    <w:rsid w:val="00427F38"/>
    <w:rsid w:val="00440FDA"/>
    <w:rsid w:val="004444A1"/>
    <w:rsid w:val="00444D4F"/>
    <w:rsid w:val="00447767"/>
    <w:rsid w:val="00447889"/>
    <w:rsid w:val="00451A42"/>
    <w:rsid w:val="00457B2E"/>
    <w:rsid w:val="0046286D"/>
    <w:rsid w:val="00464196"/>
    <w:rsid w:val="004660F1"/>
    <w:rsid w:val="004735E6"/>
    <w:rsid w:val="00477CE6"/>
    <w:rsid w:val="00483491"/>
    <w:rsid w:val="00485638"/>
    <w:rsid w:val="00486634"/>
    <w:rsid w:val="00491F00"/>
    <w:rsid w:val="004938E8"/>
    <w:rsid w:val="00493B36"/>
    <w:rsid w:val="00493ECE"/>
    <w:rsid w:val="0049616A"/>
    <w:rsid w:val="004B0861"/>
    <w:rsid w:val="004B1937"/>
    <w:rsid w:val="004C5E58"/>
    <w:rsid w:val="004D4688"/>
    <w:rsid w:val="004E2041"/>
    <w:rsid w:val="004E2E00"/>
    <w:rsid w:val="004E71F6"/>
    <w:rsid w:val="004F1A1B"/>
    <w:rsid w:val="0050714E"/>
    <w:rsid w:val="00517954"/>
    <w:rsid w:val="00524027"/>
    <w:rsid w:val="00534499"/>
    <w:rsid w:val="00555CF5"/>
    <w:rsid w:val="00557213"/>
    <w:rsid w:val="00557DE4"/>
    <w:rsid w:val="0056017E"/>
    <w:rsid w:val="00560ECB"/>
    <w:rsid w:val="0056392E"/>
    <w:rsid w:val="00567660"/>
    <w:rsid w:val="00572248"/>
    <w:rsid w:val="00582E28"/>
    <w:rsid w:val="005857F9"/>
    <w:rsid w:val="00585F3B"/>
    <w:rsid w:val="00586088"/>
    <w:rsid w:val="005874AA"/>
    <w:rsid w:val="005923A6"/>
    <w:rsid w:val="005A0105"/>
    <w:rsid w:val="005A1452"/>
    <w:rsid w:val="005A1883"/>
    <w:rsid w:val="005A22DC"/>
    <w:rsid w:val="005A3D95"/>
    <w:rsid w:val="005A4AE7"/>
    <w:rsid w:val="005A5C0D"/>
    <w:rsid w:val="005B08EB"/>
    <w:rsid w:val="005B202C"/>
    <w:rsid w:val="005B29B7"/>
    <w:rsid w:val="005B50F2"/>
    <w:rsid w:val="005B6954"/>
    <w:rsid w:val="005C22D9"/>
    <w:rsid w:val="005C5202"/>
    <w:rsid w:val="005D0859"/>
    <w:rsid w:val="005D6C5C"/>
    <w:rsid w:val="005D75B9"/>
    <w:rsid w:val="005E16A1"/>
    <w:rsid w:val="005E5E64"/>
    <w:rsid w:val="005F509C"/>
    <w:rsid w:val="005F6970"/>
    <w:rsid w:val="00604E82"/>
    <w:rsid w:val="00607A3F"/>
    <w:rsid w:val="00611C08"/>
    <w:rsid w:val="00621B46"/>
    <w:rsid w:val="00622F25"/>
    <w:rsid w:val="006251BC"/>
    <w:rsid w:val="00632496"/>
    <w:rsid w:val="00646D83"/>
    <w:rsid w:val="0065176C"/>
    <w:rsid w:val="0066169D"/>
    <w:rsid w:val="00664B34"/>
    <w:rsid w:val="00672245"/>
    <w:rsid w:val="00673541"/>
    <w:rsid w:val="006751E7"/>
    <w:rsid w:val="006765C8"/>
    <w:rsid w:val="00681EDE"/>
    <w:rsid w:val="00684ABC"/>
    <w:rsid w:val="0069384B"/>
    <w:rsid w:val="006951D2"/>
    <w:rsid w:val="006A0F8F"/>
    <w:rsid w:val="006B2786"/>
    <w:rsid w:val="006B3188"/>
    <w:rsid w:val="006C138C"/>
    <w:rsid w:val="006C18DE"/>
    <w:rsid w:val="006C1FA7"/>
    <w:rsid w:val="006C2AF8"/>
    <w:rsid w:val="006D0712"/>
    <w:rsid w:val="006E5BCA"/>
    <w:rsid w:val="006F1191"/>
    <w:rsid w:val="006F3A9C"/>
    <w:rsid w:val="00707DCE"/>
    <w:rsid w:val="007233AC"/>
    <w:rsid w:val="00723DDB"/>
    <w:rsid w:val="007265E3"/>
    <w:rsid w:val="00730E91"/>
    <w:rsid w:val="00744EFC"/>
    <w:rsid w:val="0075082D"/>
    <w:rsid w:val="00751915"/>
    <w:rsid w:val="007534F3"/>
    <w:rsid w:val="00754490"/>
    <w:rsid w:val="00761952"/>
    <w:rsid w:val="00764E0F"/>
    <w:rsid w:val="0076763A"/>
    <w:rsid w:val="0076763D"/>
    <w:rsid w:val="00770D86"/>
    <w:rsid w:val="007727C4"/>
    <w:rsid w:val="007760F8"/>
    <w:rsid w:val="00786B29"/>
    <w:rsid w:val="0078784B"/>
    <w:rsid w:val="0079012D"/>
    <w:rsid w:val="00790720"/>
    <w:rsid w:val="00792482"/>
    <w:rsid w:val="007933DD"/>
    <w:rsid w:val="007945DE"/>
    <w:rsid w:val="007972B6"/>
    <w:rsid w:val="007A6D76"/>
    <w:rsid w:val="007B6F88"/>
    <w:rsid w:val="007C00D5"/>
    <w:rsid w:val="007C15A4"/>
    <w:rsid w:val="007C15F4"/>
    <w:rsid w:val="007C39D7"/>
    <w:rsid w:val="007D2A83"/>
    <w:rsid w:val="007D38DB"/>
    <w:rsid w:val="007E1E97"/>
    <w:rsid w:val="007E1FD9"/>
    <w:rsid w:val="007E2382"/>
    <w:rsid w:val="007F144F"/>
    <w:rsid w:val="008039E3"/>
    <w:rsid w:val="00807B52"/>
    <w:rsid w:val="00812EBE"/>
    <w:rsid w:val="00813B11"/>
    <w:rsid w:val="00815CC8"/>
    <w:rsid w:val="00821BF8"/>
    <w:rsid w:val="00831882"/>
    <w:rsid w:val="008356EE"/>
    <w:rsid w:val="0084042D"/>
    <w:rsid w:val="008404A1"/>
    <w:rsid w:val="00840851"/>
    <w:rsid w:val="00850688"/>
    <w:rsid w:val="00853310"/>
    <w:rsid w:val="008549D0"/>
    <w:rsid w:val="00854EDC"/>
    <w:rsid w:val="00856DD6"/>
    <w:rsid w:val="00860FE2"/>
    <w:rsid w:val="00867F88"/>
    <w:rsid w:val="00870045"/>
    <w:rsid w:val="0087308A"/>
    <w:rsid w:val="00877BCB"/>
    <w:rsid w:val="00887DF7"/>
    <w:rsid w:val="008A1E54"/>
    <w:rsid w:val="008A2E24"/>
    <w:rsid w:val="008A4F96"/>
    <w:rsid w:val="008A5B19"/>
    <w:rsid w:val="008B0EA0"/>
    <w:rsid w:val="008B0F1E"/>
    <w:rsid w:val="008B72AE"/>
    <w:rsid w:val="008B7A98"/>
    <w:rsid w:val="008B7CD4"/>
    <w:rsid w:val="008C3DD1"/>
    <w:rsid w:val="008C7106"/>
    <w:rsid w:val="008C745C"/>
    <w:rsid w:val="008C781E"/>
    <w:rsid w:val="008D0750"/>
    <w:rsid w:val="008D7202"/>
    <w:rsid w:val="008D7E37"/>
    <w:rsid w:val="008D7EBB"/>
    <w:rsid w:val="008F447F"/>
    <w:rsid w:val="008F7AAD"/>
    <w:rsid w:val="009043E4"/>
    <w:rsid w:val="0090459E"/>
    <w:rsid w:val="00905C50"/>
    <w:rsid w:val="00906DBE"/>
    <w:rsid w:val="00906EBA"/>
    <w:rsid w:val="00907E33"/>
    <w:rsid w:val="00912C98"/>
    <w:rsid w:val="00915CD6"/>
    <w:rsid w:val="00924E31"/>
    <w:rsid w:val="00931A10"/>
    <w:rsid w:val="009326C4"/>
    <w:rsid w:val="009363F4"/>
    <w:rsid w:val="00942A90"/>
    <w:rsid w:val="00950774"/>
    <w:rsid w:val="0097184C"/>
    <w:rsid w:val="009819F6"/>
    <w:rsid w:val="009858BC"/>
    <w:rsid w:val="009A38BA"/>
    <w:rsid w:val="009A68C4"/>
    <w:rsid w:val="009B0098"/>
    <w:rsid w:val="009B1677"/>
    <w:rsid w:val="009B6193"/>
    <w:rsid w:val="009C4FB1"/>
    <w:rsid w:val="009E4D40"/>
    <w:rsid w:val="009F0D06"/>
    <w:rsid w:val="009F42CA"/>
    <w:rsid w:val="00A02294"/>
    <w:rsid w:val="00A1394D"/>
    <w:rsid w:val="00A40D4F"/>
    <w:rsid w:val="00A5337D"/>
    <w:rsid w:val="00A57B5A"/>
    <w:rsid w:val="00A60EF6"/>
    <w:rsid w:val="00A6330E"/>
    <w:rsid w:val="00A657CF"/>
    <w:rsid w:val="00A67630"/>
    <w:rsid w:val="00A719E1"/>
    <w:rsid w:val="00A74037"/>
    <w:rsid w:val="00A878A8"/>
    <w:rsid w:val="00A91ADE"/>
    <w:rsid w:val="00A9611C"/>
    <w:rsid w:val="00AA144B"/>
    <w:rsid w:val="00AA5393"/>
    <w:rsid w:val="00AB1E9A"/>
    <w:rsid w:val="00AB3E5A"/>
    <w:rsid w:val="00AB6D32"/>
    <w:rsid w:val="00AC4668"/>
    <w:rsid w:val="00AD07FA"/>
    <w:rsid w:val="00AD0EFA"/>
    <w:rsid w:val="00AD6114"/>
    <w:rsid w:val="00AD68E4"/>
    <w:rsid w:val="00AE2998"/>
    <w:rsid w:val="00AF0ACE"/>
    <w:rsid w:val="00AF0E4D"/>
    <w:rsid w:val="00AF14CB"/>
    <w:rsid w:val="00AF394F"/>
    <w:rsid w:val="00B01DA4"/>
    <w:rsid w:val="00B022C9"/>
    <w:rsid w:val="00B06B25"/>
    <w:rsid w:val="00B076D2"/>
    <w:rsid w:val="00B07843"/>
    <w:rsid w:val="00B1387C"/>
    <w:rsid w:val="00B147AE"/>
    <w:rsid w:val="00B14FCB"/>
    <w:rsid w:val="00B153F6"/>
    <w:rsid w:val="00B1633A"/>
    <w:rsid w:val="00B21BB8"/>
    <w:rsid w:val="00B22D0C"/>
    <w:rsid w:val="00B22FF6"/>
    <w:rsid w:val="00B24360"/>
    <w:rsid w:val="00B3173C"/>
    <w:rsid w:val="00B37411"/>
    <w:rsid w:val="00B37420"/>
    <w:rsid w:val="00B42F25"/>
    <w:rsid w:val="00B47AC6"/>
    <w:rsid w:val="00B50A78"/>
    <w:rsid w:val="00B642A7"/>
    <w:rsid w:val="00B814D0"/>
    <w:rsid w:val="00B83D8C"/>
    <w:rsid w:val="00B9405F"/>
    <w:rsid w:val="00B96BC5"/>
    <w:rsid w:val="00BA1A26"/>
    <w:rsid w:val="00BB0C57"/>
    <w:rsid w:val="00BB3C1B"/>
    <w:rsid w:val="00BB596A"/>
    <w:rsid w:val="00BB5FFD"/>
    <w:rsid w:val="00BB7CA7"/>
    <w:rsid w:val="00BC113E"/>
    <w:rsid w:val="00BC65AD"/>
    <w:rsid w:val="00BD0FC2"/>
    <w:rsid w:val="00BD31AD"/>
    <w:rsid w:val="00BD3867"/>
    <w:rsid w:val="00BD5700"/>
    <w:rsid w:val="00BD73F2"/>
    <w:rsid w:val="00BE5389"/>
    <w:rsid w:val="00C04D68"/>
    <w:rsid w:val="00C07EA7"/>
    <w:rsid w:val="00C101A1"/>
    <w:rsid w:val="00C101CE"/>
    <w:rsid w:val="00C158F7"/>
    <w:rsid w:val="00C20C41"/>
    <w:rsid w:val="00C246C2"/>
    <w:rsid w:val="00C348BF"/>
    <w:rsid w:val="00C40D57"/>
    <w:rsid w:val="00C4208B"/>
    <w:rsid w:val="00C45B0B"/>
    <w:rsid w:val="00C46379"/>
    <w:rsid w:val="00C50F38"/>
    <w:rsid w:val="00C524E0"/>
    <w:rsid w:val="00C53725"/>
    <w:rsid w:val="00C549F5"/>
    <w:rsid w:val="00C5541D"/>
    <w:rsid w:val="00C57894"/>
    <w:rsid w:val="00C61154"/>
    <w:rsid w:val="00C61194"/>
    <w:rsid w:val="00C72464"/>
    <w:rsid w:val="00C733DB"/>
    <w:rsid w:val="00C84609"/>
    <w:rsid w:val="00C97F92"/>
    <w:rsid w:val="00CB2EB8"/>
    <w:rsid w:val="00CB335A"/>
    <w:rsid w:val="00CB5C1F"/>
    <w:rsid w:val="00CC0CCF"/>
    <w:rsid w:val="00CC14B6"/>
    <w:rsid w:val="00CC55CC"/>
    <w:rsid w:val="00CC566F"/>
    <w:rsid w:val="00CC7749"/>
    <w:rsid w:val="00CD4899"/>
    <w:rsid w:val="00CD6EB2"/>
    <w:rsid w:val="00CE4E65"/>
    <w:rsid w:val="00CE7CFE"/>
    <w:rsid w:val="00CF7B81"/>
    <w:rsid w:val="00D02905"/>
    <w:rsid w:val="00D107D7"/>
    <w:rsid w:val="00D1676E"/>
    <w:rsid w:val="00D17B5A"/>
    <w:rsid w:val="00D21A83"/>
    <w:rsid w:val="00D22A57"/>
    <w:rsid w:val="00D23D4A"/>
    <w:rsid w:val="00D24EDC"/>
    <w:rsid w:val="00D26832"/>
    <w:rsid w:val="00D31742"/>
    <w:rsid w:val="00D43788"/>
    <w:rsid w:val="00D444EA"/>
    <w:rsid w:val="00D53F77"/>
    <w:rsid w:val="00D60A4E"/>
    <w:rsid w:val="00D74F65"/>
    <w:rsid w:val="00D75796"/>
    <w:rsid w:val="00D75890"/>
    <w:rsid w:val="00D814F1"/>
    <w:rsid w:val="00D919D2"/>
    <w:rsid w:val="00D920C8"/>
    <w:rsid w:val="00D92849"/>
    <w:rsid w:val="00D93876"/>
    <w:rsid w:val="00DA5FA2"/>
    <w:rsid w:val="00DB3E14"/>
    <w:rsid w:val="00DB5752"/>
    <w:rsid w:val="00DC1CAE"/>
    <w:rsid w:val="00DD7DE3"/>
    <w:rsid w:val="00DE0A57"/>
    <w:rsid w:val="00DE19B4"/>
    <w:rsid w:val="00DE7DDF"/>
    <w:rsid w:val="00DF03AD"/>
    <w:rsid w:val="00DF144B"/>
    <w:rsid w:val="00DF186D"/>
    <w:rsid w:val="00DF5041"/>
    <w:rsid w:val="00E01570"/>
    <w:rsid w:val="00E05A5C"/>
    <w:rsid w:val="00E1077B"/>
    <w:rsid w:val="00E14D04"/>
    <w:rsid w:val="00E165E0"/>
    <w:rsid w:val="00E206E3"/>
    <w:rsid w:val="00E226A0"/>
    <w:rsid w:val="00E24B34"/>
    <w:rsid w:val="00E319A7"/>
    <w:rsid w:val="00E37384"/>
    <w:rsid w:val="00E37D5C"/>
    <w:rsid w:val="00E5600D"/>
    <w:rsid w:val="00E617F8"/>
    <w:rsid w:val="00E66EBD"/>
    <w:rsid w:val="00E76E05"/>
    <w:rsid w:val="00E82108"/>
    <w:rsid w:val="00E82E68"/>
    <w:rsid w:val="00E86ED2"/>
    <w:rsid w:val="00E91FD5"/>
    <w:rsid w:val="00E94FFC"/>
    <w:rsid w:val="00E96674"/>
    <w:rsid w:val="00EA11A1"/>
    <w:rsid w:val="00EA4218"/>
    <w:rsid w:val="00EA5946"/>
    <w:rsid w:val="00EA5D37"/>
    <w:rsid w:val="00EA5E6E"/>
    <w:rsid w:val="00EA7FF4"/>
    <w:rsid w:val="00EB08BD"/>
    <w:rsid w:val="00EC57DF"/>
    <w:rsid w:val="00ED1984"/>
    <w:rsid w:val="00ED2680"/>
    <w:rsid w:val="00ED27B4"/>
    <w:rsid w:val="00ED62B4"/>
    <w:rsid w:val="00EE1FCB"/>
    <w:rsid w:val="00EE219C"/>
    <w:rsid w:val="00EE34F8"/>
    <w:rsid w:val="00EF2311"/>
    <w:rsid w:val="00EF43E5"/>
    <w:rsid w:val="00EF4A5D"/>
    <w:rsid w:val="00EF65F2"/>
    <w:rsid w:val="00F06D96"/>
    <w:rsid w:val="00F11261"/>
    <w:rsid w:val="00F16560"/>
    <w:rsid w:val="00F2052D"/>
    <w:rsid w:val="00F207A9"/>
    <w:rsid w:val="00F2563B"/>
    <w:rsid w:val="00F267BA"/>
    <w:rsid w:val="00F3141B"/>
    <w:rsid w:val="00F32732"/>
    <w:rsid w:val="00F35A13"/>
    <w:rsid w:val="00F36F97"/>
    <w:rsid w:val="00F40D2A"/>
    <w:rsid w:val="00F63FB6"/>
    <w:rsid w:val="00F75D24"/>
    <w:rsid w:val="00F76791"/>
    <w:rsid w:val="00F80CF3"/>
    <w:rsid w:val="00F82C0F"/>
    <w:rsid w:val="00F94744"/>
    <w:rsid w:val="00F95BC0"/>
    <w:rsid w:val="00FB35F2"/>
    <w:rsid w:val="00FB55F1"/>
    <w:rsid w:val="00FD0733"/>
    <w:rsid w:val="00FD49E1"/>
    <w:rsid w:val="00FD679F"/>
    <w:rsid w:val="00FE2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CEE"/>
    <w:pPr>
      <w:bidi/>
    </w:pPr>
  </w:style>
  <w:style w:type="paragraph" w:styleId="2">
    <w:name w:val="heading 2"/>
    <w:basedOn w:val="a"/>
    <w:next w:val="a"/>
    <w:link w:val="20"/>
    <w:uiPriority w:val="9"/>
    <w:unhideWhenUsed/>
    <w:qFormat/>
    <w:rsid w:val="007760F8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94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6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657C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B22F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B22FF6"/>
  </w:style>
  <w:style w:type="paragraph" w:styleId="a8">
    <w:name w:val="footer"/>
    <w:basedOn w:val="a"/>
    <w:link w:val="a9"/>
    <w:uiPriority w:val="99"/>
    <w:unhideWhenUsed/>
    <w:rsid w:val="00B22F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B22FF6"/>
  </w:style>
  <w:style w:type="table" w:styleId="aa">
    <w:name w:val="Table Grid"/>
    <w:basedOn w:val="a1"/>
    <w:uiPriority w:val="59"/>
    <w:rsid w:val="00280A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annotation reference"/>
    <w:basedOn w:val="a0"/>
    <w:uiPriority w:val="99"/>
    <w:semiHidden/>
    <w:unhideWhenUsed/>
    <w:rsid w:val="0048663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486634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486634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48663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48663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7760F8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CEE"/>
    <w:pPr>
      <w:bidi/>
    </w:pPr>
  </w:style>
  <w:style w:type="paragraph" w:styleId="2">
    <w:name w:val="heading 2"/>
    <w:basedOn w:val="a"/>
    <w:next w:val="a"/>
    <w:link w:val="20"/>
    <w:uiPriority w:val="9"/>
    <w:unhideWhenUsed/>
    <w:qFormat/>
    <w:rsid w:val="007760F8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94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6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657C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B22F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B22FF6"/>
  </w:style>
  <w:style w:type="paragraph" w:styleId="a8">
    <w:name w:val="footer"/>
    <w:basedOn w:val="a"/>
    <w:link w:val="a9"/>
    <w:uiPriority w:val="99"/>
    <w:unhideWhenUsed/>
    <w:rsid w:val="00B22F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B22FF6"/>
  </w:style>
  <w:style w:type="table" w:styleId="aa">
    <w:name w:val="Table Grid"/>
    <w:basedOn w:val="a1"/>
    <w:uiPriority w:val="59"/>
    <w:rsid w:val="00280A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annotation reference"/>
    <w:basedOn w:val="a0"/>
    <w:uiPriority w:val="99"/>
    <w:semiHidden/>
    <w:unhideWhenUsed/>
    <w:rsid w:val="0048663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486634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486634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48663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48663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7760F8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80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9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3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D47CFA-D1D9-48BE-BF51-BDFFF56C9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900</Words>
  <Characters>4503</Characters>
  <Application>Microsoft Office Word</Application>
  <DocSecurity>4</DocSecurity>
  <Lines>37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5393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ק' אמל"ח יח' 33</dc:creator>
  <cp:lastModifiedBy>חגית חנינוביץ</cp:lastModifiedBy>
  <cp:revision>2</cp:revision>
  <cp:lastPrinted>2018-07-15T05:04:00Z</cp:lastPrinted>
  <dcterms:created xsi:type="dcterms:W3CDTF">2021-11-23T08:35:00Z</dcterms:created>
  <dcterms:modified xsi:type="dcterms:W3CDTF">2021-11-23T08:35:00Z</dcterms:modified>
</cp:coreProperties>
</file>